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0C09" w:rsidRDefault="00920C09" w:rsidP="00920C09">
      <w:pPr>
        <w:spacing w:line="240" w:lineRule="auto"/>
        <w:jc w:val="right"/>
        <w:rPr>
          <w:rFonts w:ascii="Times New Roman" w:hAnsi="Times New Roman" w:cs="Times New Roman"/>
          <w:b/>
          <w:sz w:val="28"/>
          <w:szCs w:val="28"/>
        </w:rPr>
      </w:pPr>
      <w:r w:rsidRPr="00920C09">
        <w:rPr>
          <w:rFonts w:ascii="Times New Roman" w:hAnsi="Times New Roman" w:cs="Times New Roman"/>
          <w:b/>
          <w:sz w:val="28"/>
          <w:szCs w:val="28"/>
        </w:rPr>
        <w:t>ЗАТВЕРДЖЕНО</w:t>
      </w:r>
      <w:r w:rsidR="005634E5" w:rsidRPr="00920C09">
        <w:rPr>
          <w:rFonts w:ascii="Times New Roman" w:hAnsi="Times New Roman" w:cs="Times New Roman"/>
          <w:b/>
          <w:sz w:val="28"/>
          <w:szCs w:val="28"/>
        </w:rPr>
        <w:t xml:space="preserve"> </w:t>
      </w:r>
      <w:r>
        <w:rPr>
          <w:rFonts w:ascii="Times New Roman" w:hAnsi="Times New Roman" w:cs="Times New Roman"/>
          <w:b/>
          <w:sz w:val="28"/>
          <w:szCs w:val="28"/>
        </w:rPr>
        <w:br/>
        <w:t xml:space="preserve">Рішення обласної ради </w:t>
      </w:r>
    </w:p>
    <w:p w:rsidR="005634E5" w:rsidRPr="00920C09" w:rsidRDefault="00920C09" w:rsidP="00920C09">
      <w:pPr>
        <w:spacing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2021      №</w:t>
      </w:r>
    </w:p>
    <w:p w:rsidR="005634E5" w:rsidRPr="009D2F6F" w:rsidRDefault="005634E5" w:rsidP="005634E5">
      <w:pPr>
        <w:rPr>
          <w:sz w:val="28"/>
          <w:szCs w:val="28"/>
        </w:rPr>
      </w:pPr>
    </w:p>
    <w:p w:rsidR="005634E5" w:rsidRPr="009D2F6F" w:rsidRDefault="005634E5" w:rsidP="005634E5">
      <w:pPr>
        <w:rPr>
          <w:sz w:val="28"/>
          <w:szCs w:val="28"/>
        </w:rPr>
      </w:pPr>
    </w:p>
    <w:p w:rsidR="005634E5" w:rsidRPr="009D2F6F" w:rsidRDefault="005634E5" w:rsidP="005634E5">
      <w:pPr>
        <w:rPr>
          <w:sz w:val="28"/>
          <w:szCs w:val="28"/>
        </w:rPr>
      </w:pPr>
    </w:p>
    <w:p w:rsidR="005634E5" w:rsidRPr="009D2F6F" w:rsidRDefault="005634E5" w:rsidP="005634E5">
      <w:pPr>
        <w:rPr>
          <w:sz w:val="28"/>
          <w:szCs w:val="28"/>
        </w:rPr>
      </w:pPr>
    </w:p>
    <w:p w:rsidR="005634E5" w:rsidRPr="009D2F6F" w:rsidRDefault="005634E5" w:rsidP="005634E5">
      <w:pPr>
        <w:rPr>
          <w:sz w:val="28"/>
          <w:szCs w:val="28"/>
        </w:rPr>
      </w:pPr>
    </w:p>
    <w:p w:rsidR="005634E5" w:rsidRPr="009D2F6F" w:rsidRDefault="005634E5" w:rsidP="005634E5">
      <w:pPr>
        <w:rPr>
          <w:sz w:val="28"/>
          <w:szCs w:val="28"/>
        </w:rPr>
      </w:pPr>
    </w:p>
    <w:p w:rsidR="005634E5" w:rsidRPr="00427391" w:rsidRDefault="005634E5" w:rsidP="005634E5">
      <w:pPr>
        <w:ind w:left="1080"/>
        <w:jc w:val="center"/>
        <w:rPr>
          <w:sz w:val="40"/>
          <w:szCs w:val="40"/>
        </w:rPr>
      </w:pPr>
    </w:p>
    <w:p w:rsidR="005634E5" w:rsidRPr="005634E5" w:rsidRDefault="005634E5" w:rsidP="005634E5">
      <w:pPr>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С Т А Т У Т</w:t>
      </w:r>
    </w:p>
    <w:p w:rsidR="005634E5" w:rsidRPr="005634E5" w:rsidRDefault="005634E5" w:rsidP="005634E5">
      <w:pPr>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КОМУНАЛЬНОГО ЗАКЛАДУ</w:t>
      </w:r>
    </w:p>
    <w:p w:rsidR="005634E5" w:rsidRPr="005634E5" w:rsidRDefault="005634E5" w:rsidP="005634E5">
      <w:pPr>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«ЗАКАРПАТСЬКА ОБЛАСНА ФІЛАРМОНІЯ»</w:t>
      </w:r>
    </w:p>
    <w:p w:rsidR="005634E5" w:rsidRPr="005634E5" w:rsidRDefault="005634E5" w:rsidP="005634E5">
      <w:pPr>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ЗАКАРПАТСЬКОЇ ОБЛАСНОЇ РАДИ</w:t>
      </w:r>
    </w:p>
    <w:p w:rsidR="005634E5" w:rsidRDefault="005634E5" w:rsidP="005634E5">
      <w:pPr>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(нова редакція)</w:t>
      </w: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Default="005634E5" w:rsidP="005634E5">
      <w:pPr>
        <w:spacing w:after="0" w:line="20" w:lineRule="atLeast"/>
        <w:ind w:firstLine="567"/>
        <w:jc w:val="center"/>
        <w:rPr>
          <w:rFonts w:ascii="Times New Roman" w:hAnsi="Times New Roman" w:cs="Times New Roman"/>
          <w:b/>
          <w:sz w:val="28"/>
          <w:szCs w:val="28"/>
        </w:rPr>
      </w:pPr>
    </w:p>
    <w:p w:rsidR="005634E5" w:rsidRPr="005634E5" w:rsidRDefault="005634E5" w:rsidP="005634E5">
      <w:pPr>
        <w:spacing w:after="0" w:line="20" w:lineRule="atLeast"/>
        <w:ind w:firstLine="567"/>
        <w:jc w:val="center"/>
        <w:rPr>
          <w:rFonts w:ascii="Times New Roman" w:hAnsi="Times New Roman" w:cs="Times New Roman"/>
          <w:b/>
          <w:sz w:val="28"/>
          <w:szCs w:val="28"/>
        </w:rPr>
      </w:pPr>
    </w:p>
    <w:p w:rsidR="005634E5" w:rsidRPr="005634E5" w:rsidRDefault="005634E5" w:rsidP="005634E5">
      <w:pPr>
        <w:spacing w:after="0" w:line="20" w:lineRule="atLeast"/>
        <w:ind w:firstLine="567"/>
        <w:jc w:val="center"/>
        <w:rPr>
          <w:rFonts w:ascii="Times New Roman" w:hAnsi="Times New Roman" w:cs="Times New Roman"/>
          <w:sz w:val="28"/>
          <w:szCs w:val="28"/>
        </w:rPr>
      </w:pPr>
      <w:r w:rsidRPr="005634E5">
        <w:rPr>
          <w:rFonts w:ascii="Times New Roman" w:hAnsi="Times New Roman" w:cs="Times New Roman"/>
          <w:sz w:val="28"/>
          <w:szCs w:val="28"/>
        </w:rPr>
        <w:t xml:space="preserve">                                                                     </w:t>
      </w:r>
    </w:p>
    <w:p w:rsidR="005634E5" w:rsidRPr="005634E5" w:rsidRDefault="005634E5" w:rsidP="005634E5">
      <w:pPr>
        <w:spacing w:after="0" w:line="20" w:lineRule="atLeast"/>
        <w:ind w:firstLine="567"/>
        <w:rPr>
          <w:rFonts w:ascii="Times New Roman" w:hAnsi="Times New Roman" w:cs="Times New Roman"/>
          <w:sz w:val="28"/>
          <w:szCs w:val="28"/>
        </w:rPr>
      </w:pPr>
    </w:p>
    <w:p w:rsidR="005634E5" w:rsidRPr="005634E5" w:rsidRDefault="005634E5" w:rsidP="005634E5">
      <w:pPr>
        <w:tabs>
          <w:tab w:val="left" w:pos="6420"/>
        </w:tabs>
        <w:spacing w:after="0" w:line="20" w:lineRule="atLeast"/>
        <w:ind w:firstLine="567"/>
        <w:rPr>
          <w:rFonts w:ascii="Times New Roman" w:hAnsi="Times New Roman" w:cs="Times New Roman"/>
          <w:sz w:val="28"/>
          <w:szCs w:val="28"/>
        </w:rPr>
      </w:pPr>
      <w:r w:rsidRPr="005634E5">
        <w:rPr>
          <w:rFonts w:ascii="Times New Roman" w:hAnsi="Times New Roman" w:cs="Times New Roman"/>
          <w:sz w:val="28"/>
          <w:szCs w:val="28"/>
        </w:rPr>
        <w:tab/>
      </w:r>
    </w:p>
    <w:p w:rsidR="005634E5" w:rsidRPr="005634E5" w:rsidRDefault="005634E5" w:rsidP="005634E5">
      <w:pPr>
        <w:tabs>
          <w:tab w:val="left" w:pos="6420"/>
        </w:tabs>
        <w:spacing w:after="0" w:line="20" w:lineRule="atLeast"/>
        <w:ind w:firstLine="567"/>
        <w:rPr>
          <w:rFonts w:ascii="Times New Roman" w:hAnsi="Times New Roman" w:cs="Times New Roman"/>
          <w:sz w:val="28"/>
          <w:szCs w:val="28"/>
        </w:rPr>
      </w:pPr>
    </w:p>
    <w:p w:rsidR="005634E5" w:rsidRPr="005634E5" w:rsidRDefault="005634E5" w:rsidP="005634E5">
      <w:pPr>
        <w:tabs>
          <w:tab w:val="left" w:pos="6420"/>
        </w:tabs>
        <w:spacing w:after="0" w:line="20" w:lineRule="atLeast"/>
        <w:ind w:firstLine="567"/>
        <w:rPr>
          <w:rFonts w:ascii="Times New Roman" w:hAnsi="Times New Roman" w:cs="Times New Roman"/>
          <w:sz w:val="28"/>
          <w:szCs w:val="28"/>
        </w:rPr>
      </w:pPr>
    </w:p>
    <w:p w:rsidR="005634E5" w:rsidRDefault="005634E5" w:rsidP="005634E5">
      <w:pPr>
        <w:tabs>
          <w:tab w:val="left" w:pos="6420"/>
        </w:tabs>
        <w:spacing w:after="0" w:line="20" w:lineRule="atLeast"/>
        <w:ind w:firstLine="567"/>
        <w:jc w:val="center"/>
        <w:rPr>
          <w:rFonts w:ascii="Times New Roman" w:hAnsi="Times New Roman" w:cs="Times New Roman"/>
          <w:sz w:val="28"/>
          <w:szCs w:val="28"/>
        </w:rPr>
      </w:pPr>
      <w:r w:rsidRPr="005634E5">
        <w:rPr>
          <w:rFonts w:ascii="Times New Roman" w:hAnsi="Times New Roman" w:cs="Times New Roman"/>
          <w:sz w:val="28"/>
          <w:szCs w:val="28"/>
        </w:rPr>
        <w:t>м. Ужгород</w:t>
      </w:r>
    </w:p>
    <w:p w:rsidR="005634E5" w:rsidRPr="005634E5" w:rsidRDefault="005634E5" w:rsidP="005634E5">
      <w:pPr>
        <w:tabs>
          <w:tab w:val="left" w:pos="6420"/>
        </w:tabs>
        <w:spacing w:after="0" w:line="20" w:lineRule="atLeast"/>
        <w:ind w:firstLine="567"/>
        <w:jc w:val="center"/>
        <w:rPr>
          <w:rFonts w:ascii="Times New Roman" w:hAnsi="Times New Roman" w:cs="Times New Roman"/>
          <w:sz w:val="28"/>
          <w:szCs w:val="28"/>
        </w:rPr>
      </w:pPr>
      <w:r w:rsidRPr="005634E5">
        <w:rPr>
          <w:rFonts w:ascii="Times New Roman" w:hAnsi="Times New Roman" w:cs="Times New Roman"/>
          <w:sz w:val="28"/>
          <w:szCs w:val="28"/>
        </w:rPr>
        <w:t>2021 рік</w:t>
      </w:r>
    </w:p>
    <w:p w:rsidR="005634E5" w:rsidRPr="005634E5" w:rsidRDefault="005634E5" w:rsidP="005634E5">
      <w:pPr>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br w:type="page"/>
      </w:r>
      <w:r w:rsidRPr="005634E5">
        <w:rPr>
          <w:rFonts w:ascii="Times New Roman" w:hAnsi="Times New Roman" w:cs="Times New Roman"/>
          <w:b/>
          <w:sz w:val="28"/>
          <w:szCs w:val="28"/>
        </w:rPr>
        <w:lastRenderedPageBreak/>
        <w:t>І. Загальні положення</w:t>
      </w:r>
    </w:p>
    <w:p w:rsidR="005634E5" w:rsidRPr="005634E5" w:rsidRDefault="005634E5" w:rsidP="005634E5">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p>
    <w:p w:rsidR="005634E5" w:rsidRPr="005634E5" w:rsidRDefault="005634E5" w:rsidP="005634E5">
      <w:pPr>
        <w:shd w:val="clear" w:color="auto" w:fill="FFFFFF"/>
        <w:autoSpaceDE w:val="0"/>
        <w:autoSpaceDN w:val="0"/>
        <w:adjustRightInd w:val="0"/>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sz w:val="28"/>
          <w:szCs w:val="28"/>
        </w:rPr>
        <w:t>1.1</w:t>
      </w:r>
      <w:r w:rsidRPr="005634E5">
        <w:rPr>
          <w:rFonts w:ascii="Times New Roman" w:hAnsi="Times New Roman" w:cs="Times New Roman"/>
          <w:color w:val="000000"/>
          <w:sz w:val="28"/>
          <w:szCs w:val="28"/>
        </w:rPr>
        <w:t xml:space="preserve"> Цей Статут визначає правові та економічні основи організації та діяльності комунального закладу «</w:t>
      </w:r>
      <w:r w:rsidRPr="005634E5">
        <w:rPr>
          <w:rFonts w:ascii="Times New Roman" w:hAnsi="Times New Roman" w:cs="Times New Roman"/>
          <w:sz w:val="28"/>
          <w:szCs w:val="28"/>
        </w:rPr>
        <w:t xml:space="preserve">Закарпатська обласна філармонія» </w:t>
      </w:r>
      <w:r w:rsidRPr="005634E5">
        <w:rPr>
          <w:rFonts w:ascii="Times New Roman" w:hAnsi="Times New Roman" w:cs="Times New Roman"/>
          <w:color w:val="000000"/>
          <w:sz w:val="28"/>
          <w:szCs w:val="28"/>
        </w:rPr>
        <w:t>Закарпатської обласної ради (далі –  Філармонія).</w:t>
      </w:r>
    </w:p>
    <w:p w:rsidR="005634E5" w:rsidRPr="005634E5" w:rsidRDefault="005634E5" w:rsidP="005634E5">
      <w:pPr>
        <w:shd w:val="clear" w:color="auto" w:fill="FFFFFF"/>
        <w:autoSpaceDE w:val="0"/>
        <w:autoSpaceDN w:val="0"/>
        <w:adjustRightInd w:val="0"/>
        <w:spacing w:after="0" w:line="20" w:lineRule="atLeast"/>
        <w:ind w:firstLine="567"/>
        <w:jc w:val="both"/>
        <w:rPr>
          <w:rStyle w:val="3TimesNewRoman"/>
          <w:rFonts w:cs="Times New Roman"/>
          <w:szCs w:val="28"/>
        </w:rPr>
      </w:pPr>
      <w:r w:rsidRPr="005634E5">
        <w:rPr>
          <w:rFonts w:ascii="Times New Roman" w:hAnsi="Times New Roman" w:cs="Times New Roman"/>
          <w:color w:val="000000"/>
          <w:sz w:val="28"/>
          <w:szCs w:val="28"/>
        </w:rPr>
        <w:t xml:space="preserve">1.2. </w:t>
      </w:r>
      <w:r w:rsidRPr="005634E5">
        <w:rPr>
          <w:rStyle w:val="3TimesNewRoman"/>
          <w:rFonts w:cs="Times New Roman"/>
          <w:color w:val="000000"/>
          <w:szCs w:val="28"/>
        </w:rPr>
        <w:t xml:space="preserve">Власником </w:t>
      </w:r>
      <w:r w:rsidRPr="005634E5">
        <w:rPr>
          <w:rStyle w:val="3TimesNewRoman"/>
          <w:rFonts w:cs="Times New Roman"/>
          <w:szCs w:val="28"/>
        </w:rPr>
        <w:t xml:space="preserve">Філармонії є </w:t>
      </w:r>
      <w:r w:rsidRPr="005634E5">
        <w:rPr>
          <w:rFonts w:ascii="Times New Roman" w:hAnsi="Times New Roman" w:cs="Times New Roman"/>
          <w:sz w:val="28"/>
          <w:szCs w:val="28"/>
        </w:rPr>
        <w:t xml:space="preserve">Закарпатська </w:t>
      </w:r>
      <w:r w:rsidRPr="005634E5">
        <w:rPr>
          <w:rStyle w:val="3TimesNewRoman"/>
          <w:rFonts w:cs="Times New Roman"/>
          <w:color w:val="000000"/>
          <w:szCs w:val="28"/>
        </w:rPr>
        <w:t xml:space="preserve">обласна рада. </w:t>
      </w:r>
      <w:r w:rsidRPr="005634E5">
        <w:rPr>
          <w:rStyle w:val="3TimesNewRoman"/>
          <w:rFonts w:cs="Times New Roman"/>
          <w:szCs w:val="28"/>
        </w:rPr>
        <w:t xml:space="preserve">Відповідно до розділу V «Прикінцеві та перехідні положення» Закону України «Про місцеве самоврядування в Україні» Філармонія є об’єктом права спільної власності територіальних громад сіл, селищ, міст Закарпатської області, управління яким здійснює Закарпатська обласна рада (далі – Орган управління). </w:t>
      </w:r>
    </w:p>
    <w:p w:rsidR="005634E5" w:rsidRPr="005634E5" w:rsidRDefault="005634E5" w:rsidP="005634E5">
      <w:pPr>
        <w:shd w:val="clear" w:color="auto" w:fill="FFFFFF"/>
        <w:autoSpaceDE w:val="0"/>
        <w:autoSpaceDN w:val="0"/>
        <w:adjustRightInd w:val="0"/>
        <w:spacing w:after="0" w:line="20" w:lineRule="atLeast"/>
        <w:ind w:firstLine="567"/>
        <w:jc w:val="both"/>
        <w:rPr>
          <w:rStyle w:val="3TimesNewRoman"/>
          <w:rFonts w:cs="Times New Roman"/>
          <w:szCs w:val="28"/>
        </w:rPr>
      </w:pPr>
      <w:r w:rsidRPr="005634E5">
        <w:rPr>
          <w:rStyle w:val="3TimesNewRoman"/>
          <w:rFonts w:cs="Times New Roman"/>
          <w:szCs w:val="28"/>
        </w:rPr>
        <w:t>Філармонія підпорядкована, підзвітна та підконтрольна Органу управління, в галузевому відношенні підпорядковується відповідному структурному підрозділу Закарпатської обласної державної адміністрації (далі – Галузевий орган), а 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 визначених цим Статутом і рішеннями Закарпатської обласної ради.</w:t>
      </w:r>
    </w:p>
    <w:p w:rsidR="005634E5" w:rsidRPr="005634E5" w:rsidRDefault="005634E5" w:rsidP="005634E5">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 xml:space="preserve">1.3. Філармонія керується </w:t>
      </w:r>
      <w:r w:rsidRPr="005634E5">
        <w:rPr>
          <w:rFonts w:ascii="Times New Roman" w:hAnsi="Times New Roman" w:cs="Times New Roman"/>
          <w:sz w:val="28"/>
          <w:szCs w:val="28"/>
        </w:rPr>
        <w:t xml:space="preserve">у своїй діяльності чинним законодавством України, актами Президента України та Кабінету Міністрів України, наказами Міністерства культури України та інших центральних органів виконавчої влади, </w:t>
      </w:r>
      <w:r w:rsidRPr="005634E5">
        <w:rPr>
          <w:rFonts w:ascii="Times New Roman" w:hAnsi="Times New Roman" w:cs="Times New Roman"/>
          <w:color w:val="000000"/>
          <w:sz w:val="28"/>
          <w:szCs w:val="28"/>
        </w:rPr>
        <w:t xml:space="preserve">рішеннями Закарпатської обласної ради, розпорядженнями голови Закарпатської обласної державної адміністрації, наказами Галузевого органу та </w:t>
      </w:r>
      <w:r w:rsidRPr="005634E5">
        <w:rPr>
          <w:rFonts w:ascii="Times New Roman" w:hAnsi="Times New Roman" w:cs="Times New Roman"/>
          <w:bCs/>
          <w:sz w:val="28"/>
          <w:szCs w:val="28"/>
        </w:rPr>
        <w:t>документами</w:t>
      </w:r>
      <w:r w:rsidRPr="005634E5">
        <w:rPr>
          <w:rFonts w:ascii="Times New Roman" w:hAnsi="Times New Roman" w:cs="Times New Roman"/>
          <w:sz w:val="28"/>
          <w:szCs w:val="28"/>
        </w:rPr>
        <w:t xml:space="preserve"> </w:t>
      </w:r>
      <w:r w:rsidRPr="005634E5">
        <w:rPr>
          <w:rFonts w:ascii="Times New Roman" w:hAnsi="Times New Roman" w:cs="Times New Roman"/>
          <w:color w:val="000000"/>
          <w:sz w:val="28"/>
          <w:szCs w:val="28"/>
        </w:rPr>
        <w:t xml:space="preserve">Уповноваженого органу, </w:t>
      </w:r>
      <w:r w:rsidRPr="005634E5">
        <w:rPr>
          <w:rFonts w:ascii="Times New Roman" w:hAnsi="Times New Roman" w:cs="Times New Roman"/>
          <w:bCs/>
          <w:sz w:val="28"/>
          <w:szCs w:val="28"/>
        </w:rPr>
        <w:t>обов’язковими для виконання підприємствами, установами і закладами, що засновані на спільній власності територіальних громад сіл, селищ, міст Закарпатської області,</w:t>
      </w:r>
      <w:r w:rsidRPr="005634E5">
        <w:rPr>
          <w:rFonts w:ascii="Times New Roman" w:hAnsi="Times New Roman" w:cs="Times New Roman"/>
          <w:color w:val="000000"/>
          <w:sz w:val="28"/>
          <w:szCs w:val="28"/>
        </w:rPr>
        <w:t xml:space="preserve"> а також цим Статутом.</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1.4. Філармонія є публічною юридичною особою, має самостійний баланс, розрахунковий та інші рахунки в установах казначейства, печатку зі своєю назвою</w:t>
      </w:r>
      <w:r w:rsidRPr="005634E5">
        <w:rPr>
          <w:rFonts w:ascii="Times New Roman" w:hAnsi="Times New Roman" w:cs="Times New Roman"/>
          <w:sz w:val="28"/>
          <w:szCs w:val="28"/>
        </w:rPr>
        <w:t>, а також бланки організаційно-розпорядної документації і штампи, необхідні для організації своєї роботи</w:t>
      </w:r>
      <w:r w:rsidRPr="005634E5">
        <w:rPr>
          <w:rFonts w:ascii="Times New Roman" w:hAnsi="Times New Roman" w:cs="Times New Roman"/>
          <w:color w:val="000000"/>
          <w:sz w:val="28"/>
          <w:szCs w:val="28"/>
        </w:rPr>
        <w:t>, кутовий штамп, інші необхідні реквізити. Філармонія набуває права юридичної особи з моменту її державної реєстрації в установленому законодавством порядку.</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1.5. За своєю о</w:t>
      </w:r>
      <w:r w:rsidRPr="005634E5">
        <w:rPr>
          <w:rFonts w:ascii="Times New Roman" w:hAnsi="Times New Roman" w:cs="Times New Roman"/>
          <w:sz w:val="28"/>
          <w:szCs w:val="28"/>
        </w:rPr>
        <w:t xml:space="preserve">рганізаційно-правовою формою Філармонія є бюджетним та неприбутковим комунальним закладом, що заснований на спільній власності територіальних громад сіл, селищ, міст Закарпатської області. </w:t>
      </w:r>
    </w:p>
    <w:p w:rsidR="005634E5" w:rsidRPr="005634E5" w:rsidRDefault="005634E5" w:rsidP="005634E5">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1.6. При виконанні покладених на неї завдань Філармонія може використовувати власні надходження, отримані відповідно до чинного законодавства України.</w:t>
      </w:r>
    </w:p>
    <w:p w:rsidR="005634E5" w:rsidRPr="005634E5" w:rsidRDefault="005634E5" w:rsidP="005634E5">
      <w:pPr>
        <w:shd w:val="clear" w:color="auto" w:fill="FFFFFF"/>
        <w:autoSpaceDE w:val="0"/>
        <w:autoSpaceDN w:val="0"/>
        <w:adjustRightInd w:val="0"/>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lastRenderedPageBreak/>
        <w:t>1.7. Філармонія самостійно відповідає за своїми зобов</w:t>
      </w:r>
      <w:r w:rsidRPr="005634E5">
        <w:rPr>
          <w:rFonts w:ascii="Times New Roman" w:hAnsi="Times New Roman" w:cs="Times New Roman"/>
          <w:sz w:val="28"/>
          <w:szCs w:val="28"/>
        </w:rPr>
        <w:t>’</w:t>
      </w:r>
      <w:r w:rsidRPr="005634E5">
        <w:rPr>
          <w:rFonts w:ascii="Times New Roman" w:hAnsi="Times New Roman" w:cs="Times New Roman"/>
          <w:color w:val="000000"/>
          <w:sz w:val="28"/>
          <w:szCs w:val="28"/>
        </w:rPr>
        <w:t>язаннями відповідно до вимог чинного законодавства України.</w:t>
      </w:r>
    </w:p>
    <w:p w:rsidR="005634E5" w:rsidRPr="005634E5" w:rsidRDefault="005634E5" w:rsidP="005634E5">
      <w:pPr>
        <w:shd w:val="clear" w:color="auto" w:fill="FFFFFF"/>
        <w:autoSpaceDE w:val="0"/>
        <w:autoSpaceDN w:val="0"/>
        <w:adjustRightInd w:val="0"/>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1.8. Держава, її органи не несуть відповідальності за зобов</w:t>
      </w:r>
      <w:r w:rsidRPr="005634E5">
        <w:rPr>
          <w:rFonts w:ascii="Times New Roman" w:hAnsi="Times New Roman" w:cs="Times New Roman"/>
          <w:sz w:val="28"/>
          <w:szCs w:val="28"/>
        </w:rPr>
        <w:t>’</w:t>
      </w:r>
      <w:r w:rsidRPr="005634E5">
        <w:rPr>
          <w:rFonts w:ascii="Times New Roman" w:hAnsi="Times New Roman" w:cs="Times New Roman"/>
          <w:color w:val="000000"/>
          <w:sz w:val="28"/>
          <w:szCs w:val="28"/>
        </w:rPr>
        <w:t>язаннями Філармонії. Філармонія не відповідає за зобов</w:t>
      </w:r>
      <w:r w:rsidRPr="005634E5">
        <w:rPr>
          <w:rFonts w:ascii="Times New Roman" w:hAnsi="Times New Roman" w:cs="Times New Roman"/>
          <w:sz w:val="28"/>
          <w:szCs w:val="28"/>
        </w:rPr>
        <w:t>’</w:t>
      </w:r>
      <w:r w:rsidRPr="005634E5">
        <w:rPr>
          <w:rFonts w:ascii="Times New Roman" w:hAnsi="Times New Roman" w:cs="Times New Roman"/>
          <w:color w:val="000000"/>
          <w:sz w:val="28"/>
          <w:szCs w:val="28"/>
        </w:rPr>
        <w:t>язаннями держави, її органів, а також інших підприємств, установ, організацій.</w:t>
      </w:r>
    </w:p>
    <w:p w:rsidR="005634E5" w:rsidRPr="005634E5" w:rsidRDefault="005634E5" w:rsidP="005634E5">
      <w:pPr>
        <w:shd w:val="clear" w:color="auto" w:fill="FFFFFF"/>
        <w:autoSpaceDE w:val="0"/>
        <w:autoSpaceDN w:val="0"/>
        <w:adjustRightInd w:val="0"/>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1.9. У межах своєї Статутної діяльності та положень цього Статуту Філармонія має право укладати від свого імені правочини, виступати позивачем та відповідачем у судах, господарських, адміністративних та третейських  судах.</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1.10. У штат Філармонії входять:</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адміністративний персонал;</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творчі колективи:</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камерно-інструментальний ансамбль «Угорські мелодії»;</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ансамбль «Закарпатські візерунки»;</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духовий оркестр;</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симфонічний оркестр;</w:t>
      </w:r>
    </w:p>
    <w:p w:rsid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камерний оркестр;</w:t>
      </w:r>
    </w:p>
    <w:p w:rsidR="001110C6" w:rsidRPr="00B339B9" w:rsidRDefault="001110C6" w:rsidP="005634E5">
      <w:pPr>
        <w:tabs>
          <w:tab w:val="left" w:pos="6420"/>
        </w:tabs>
        <w:spacing w:after="0" w:line="20" w:lineRule="atLeast"/>
        <w:ind w:firstLine="567"/>
        <w:jc w:val="both"/>
        <w:rPr>
          <w:rFonts w:ascii="Times New Roman" w:hAnsi="Times New Roman" w:cs="Times New Roman"/>
          <w:b/>
          <w:sz w:val="28"/>
          <w:szCs w:val="28"/>
        </w:rPr>
      </w:pPr>
      <w:r w:rsidRPr="00B339B9">
        <w:rPr>
          <w:rFonts w:ascii="Times New Roman" w:hAnsi="Times New Roman" w:cs="Times New Roman"/>
          <w:b/>
          <w:sz w:val="28"/>
          <w:szCs w:val="28"/>
        </w:rPr>
        <w:t>постійно діюча експозиція «Історія та культура</w:t>
      </w:r>
      <w:r w:rsidR="005234B5" w:rsidRPr="00B339B9">
        <w:rPr>
          <w:rFonts w:ascii="Times New Roman" w:hAnsi="Times New Roman" w:cs="Times New Roman"/>
          <w:b/>
          <w:sz w:val="28"/>
          <w:szCs w:val="28"/>
        </w:rPr>
        <w:t xml:space="preserve"> євреїв Закарпаття</w:t>
      </w:r>
      <w:r w:rsidRPr="00B339B9">
        <w:rPr>
          <w:rFonts w:ascii="Times New Roman" w:hAnsi="Times New Roman" w:cs="Times New Roman"/>
          <w:b/>
          <w:sz w:val="28"/>
          <w:szCs w:val="28"/>
        </w:rPr>
        <w:t>»</w:t>
      </w:r>
      <w:r w:rsidR="005234B5" w:rsidRPr="00B339B9">
        <w:rPr>
          <w:rFonts w:ascii="Times New Roman" w:hAnsi="Times New Roman" w:cs="Times New Roman"/>
          <w:b/>
          <w:sz w:val="28"/>
          <w:szCs w:val="28"/>
        </w:rPr>
        <w:t>;</w:t>
      </w:r>
      <w:r w:rsidR="00700998" w:rsidRPr="00B339B9">
        <w:rPr>
          <w:rFonts w:ascii="Times New Roman" w:hAnsi="Times New Roman" w:cs="Times New Roman"/>
          <w:b/>
          <w:sz w:val="28"/>
          <w:szCs w:val="28"/>
        </w:rPr>
        <w:t xml:space="preserve"> </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окремі солісти.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1.11. Найменування:</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повне – Комунальний заклад «</w:t>
      </w:r>
      <w:r w:rsidRPr="005634E5">
        <w:rPr>
          <w:rFonts w:ascii="Times New Roman" w:hAnsi="Times New Roman" w:cs="Times New Roman"/>
          <w:sz w:val="28"/>
          <w:szCs w:val="28"/>
        </w:rPr>
        <w:t>Закарпатська обласна філармонія» Закарпатської обласної ради;</w:t>
      </w:r>
    </w:p>
    <w:p w:rsidR="005634E5" w:rsidRPr="005634E5" w:rsidRDefault="005634E5" w:rsidP="005634E5">
      <w:pPr>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 xml:space="preserve">скорочене  – </w:t>
      </w:r>
      <w:r w:rsidRPr="005634E5">
        <w:rPr>
          <w:rFonts w:ascii="Times New Roman" w:hAnsi="Times New Roman" w:cs="Times New Roman"/>
          <w:sz w:val="28"/>
          <w:szCs w:val="28"/>
        </w:rPr>
        <w:t>ЗОФ.</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 xml:space="preserve">1.12. Юридична адреса: </w:t>
      </w:r>
      <w:r w:rsidRPr="005634E5">
        <w:rPr>
          <w:rFonts w:ascii="Times New Roman" w:hAnsi="Times New Roman" w:cs="Times New Roman"/>
          <w:sz w:val="28"/>
          <w:szCs w:val="28"/>
        </w:rPr>
        <w:t>88000, Закарпатська область, місто Ужгород, площа Театральна, 10.</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1.1</w:t>
      </w:r>
      <w:r w:rsidR="00920C09">
        <w:rPr>
          <w:rFonts w:ascii="Times New Roman" w:hAnsi="Times New Roman" w:cs="Times New Roman"/>
          <w:sz w:val="28"/>
          <w:szCs w:val="28"/>
        </w:rPr>
        <w:t>3</w:t>
      </w:r>
      <w:r w:rsidRPr="005634E5">
        <w:rPr>
          <w:rFonts w:ascii="Times New Roman" w:hAnsi="Times New Roman" w:cs="Times New Roman"/>
          <w:sz w:val="28"/>
          <w:szCs w:val="28"/>
        </w:rPr>
        <w:t xml:space="preserve">. Філармонія веде оперативний, бухгалтерський, статистичний облік та звітність у порядку, встановленому чинним законодавством, звітний рік (бюджетний період) встановлюється з 01 січня до 31 грудня. </w:t>
      </w:r>
    </w:p>
    <w:p w:rsidR="005634E5" w:rsidRPr="005634E5" w:rsidRDefault="005634E5" w:rsidP="005634E5">
      <w:pPr>
        <w:spacing w:after="0" w:line="20" w:lineRule="atLeast"/>
        <w:ind w:firstLine="567"/>
        <w:rPr>
          <w:rFonts w:ascii="Times New Roman" w:hAnsi="Times New Roman" w:cs="Times New Roman"/>
          <w:b/>
          <w:sz w:val="28"/>
          <w:szCs w:val="28"/>
        </w:rPr>
      </w:pPr>
    </w:p>
    <w:p w:rsidR="005634E5" w:rsidRPr="005634E5" w:rsidRDefault="005634E5" w:rsidP="005634E5">
      <w:pPr>
        <w:spacing w:after="0" w:line="20" w:lineRule="atLeast"/>
        <w:ind w:firstLine="567"/>
        <w:rPr>
          <w:rFonts w:ascii="Times New Roman" w:hAnsi="Times New Roman" w:cs="Times New Roman"/>
          <w:b/>
          <w:sz w:val="28"/>
          <w:szCs w:val="28"/>
        </w:rPr>
      </w:pPr>
    </w:p>
    <w:p w:rsidR="005634E5" w:rsidRPr="005634E5" w:rsidRDefault="005634E5" w:rsidP="005634E5">
      <w:pPr>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2. Мета, предмет  та види діяльності  Філармонії</w:t>
      </w:r>
    </w:p>
    <w:p w:rsidR="005634E5" w:rsidRPr="005634E5" w:rsidRDefault="005634E5" w:rsidP="005634E5">
      <w:pPr>
        <w:spacing w:after="0" w:line="20" w:lineRule="atLeast"/>
        <w:ind w:firstLine="567"/>
        <w:jc w:val="center"/>
        <w:rPr>
          <w:rFonts w:ascii="Times New Roman" w:hAnsi="Times New Roman" w:cs="Times New Roman"/>
          <w:sz w:val="28"/>
          <w:szCs w:val="28"/>
        </w:rPr>
      </w:pP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2.1. Основною метою діяльності Філармонії є широке поширення та популяризація вітчизняного й іноземного мистецтва, класичної культурної музично-видовищної спадщини, відродження української національної культури, збереження кращих її надбань. Діяльність Філармонії не має на меті одержання прибутку.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2.2. Предметом діяльності Філармонії є здійснення театрально-концертної та культурно-просвітницької діяльності шляхом підготовки та проведення власних мистецьких заходів, що популяризують надбання української та світової культури.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 Основними видами діяльності Філармонії є:</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2.3.1. Створення, публічне виконання та публічний показ власних концертних програм, у тому числі на гастролях, організація мистецьких </w:t>
      </w:r>
      <w:r w:rsidRPr="005634E5">
        <w:rPr>
          <w:rFonts w:ascii="Times New Roman" w:hAnsi="Times New Roman" w:cs="Times New Roman"/>
          <w:sz w:val="28"/>
          <w:szCs w:val="28"/>
        </w:rPr>
        <w:lastRenderedPageBreak/>
        <w:t>фестивалів, конкурсів, оглядів, а також реалізація квитків на зазначені заходи.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2.3.2. Підготовка концертних програм та інших заходів на основі договорів з юридичними та фізичними особами для їх публічного виконання чи публічного показу з додержанням прав авторів та виконавців відповідно до законодавства про авторське право та суміжні права.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2.3.3. Організація стажування усіх категорій працівників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2.3.4. Здійснення розробки сценаріїв, постановка, організація та проведення мистецьких заходів за замовленням фізичних і юридичних осіб, забезпечення виготовлення сценічних постановочних засобів для їх проведення відповідно до укладених договорів про надання послуг.</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2.3.5. Виготовлення на замовлення юридичних та фізичних осіб предметів художнього оформлення концертів відповідно до укладених договорів про виконання робіт.</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2.3.6. Організація, проведення науково-практичних, культурних, мистецьких, громадських, суспільних та політичних заходів за замовленням фізичних і юридичних осіб відповідно до укладених договорів про надання послуг.</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Договори щодо проведення науково-практичних, культурних, мистецьких, громадських, суспільних та політичних заходів за замовленням фізичних і юридичних осіб підлягають обов’язковому погодженню Галузевим органом управління та Уповноваженим органом Власника.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2.3.7. Реалізація спільних проєктів та програм з власної ініціативи або за зверненням органів державної влади, органів місцевого самоврядування, інших підприємств, установ і організацій за умови компенсації з їх боку відповідних витрат на утримання нерухомого майна, оплату комунальних послуг під час проведення таких заходів та компенсації інших витрат, необхідних для забезпечення цільового використання майна, а також за умови погодження з Уповноваженим органом доцільності проведення заходу з врахуванням ефективності використання майна.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2.3.7. Підготовка, тиражування та реалізація інформаційно-довідкових і рекламних матеріалів, копій відеоматеріалів та фонограм, пов’язаних з діяльністю Філармонії, з додержанням прав авторів та виконавців відповідно до законодавства  про авторське право і суміжні права.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2.3.8. Філармонія володіє виключним правом на використання будь-яких форм публічного виконання створених нею концертних програм, показ їх по телебаченню, запис на відео, аудіо та інші носії, а також на їх тиражування, реалізацію, розповсюдження та видачу дозволів на копіювання як в Україні, так і за її межами, з додержанням прав авторів та виконавців відповідно до законодавства України про авторське та суміжні права.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2.3.9. Для проведення творчо-виробничої діяльності здійснює перевезення власним транспортом працівників Філармонії та гастролерів по території України й за її межами.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lastRenderedPageBreak/>
        <w:t>2.3.10. Філармонія використовує на договірних засадах кошти, майно та окремі майнові чи немайнові права фізичних та (або) юридичних осіб.</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2.4. Філармонія може надавати платні послуги та виконувати роботи згідно з чинним законодавством, у тому числі:</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надавати додаткові платні послуги під час концертів, вечорів відпочинку, музично-літературних вечорів, презентацій, показів, виставок, урочистостей та святкувань;</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здійснювати навчання у лекторіях, студіях, на курсах, заняття в літературно-музичних вітальнях, навчання грі на музичних інструментах, співу, авторської майстерності, класичному, народному, бальному і сучасному танцях, образотворчому і декоративно-ужитковому мистецтву, краєзнавству;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здійснювати проведення фото- і кінозйомок, аудіо- та відеозаписів, виготовлення фонограм;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за погодженням з Уповноваженим органом надавати в оренду рухоме індивідуальне визначене майно Філармонії згідно з чинним законодавством України;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здійснювати обслуговування екскурсійних груп;</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надавати додаткові бібліотечні послуги, здійснювати фотокопіювання, репродукування, ксерокопіювання з нотної літератури, книжок, брошур, газет, журналів, музейних експонатів, документів;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оформлювати інтер’єри, здійснювати дизайнерське оздоблення виставочних стендів, сцени;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здійснювати роздрібну торгівлю сувенірами, виробами народних промислів, декоративно-ужиткового мистецтва в неспеціалізованих місцях;</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організовувати, проводити науково-практичні, культурні, мистецькі, громадські, суспільні та політичні заходи;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 надавати платні послуги й консультації, науково-методичну допомогу юридичним і фізичним особам відповідно до профілю закладу, </w:t>
      </w:r>
      <w:r w:rsidRPr="005634E5">
        <w:rPr>
          <w:rFonts w:ascii="Times New Roman" w:hAnsi="Times New Roman" w:cs="Times New Roman"/>
          <w:bCs/>
          <w:sz w:val="28"/>
          <w:szCs w:val="28"/>
        </w:rPr>
        <w:t xml:space="preserve">згідно з  Переліком платних послуг, які можуть надаватися державними і комунальними закладами культури, що не є орендою, затвердженим постановою Кабінету Міністрів України від 2 грудня 2020 року № 1183 і відповідно до  Порядку </w:t>
      </w:r>
      <w:r w:rsidRPr="005634E5">
        <w:rPr>
          <w:rStyle w:val="rvts23"/>
          <w:rFonts w:ascii="Times New Roman" w:hAnsi="Times New Roman" w:cs="Times New Roman"/>
          <w:sz w:val="28"/>
          <w:szCs w:val="28"/>
        </w:rPr>
        <w:t xml:space="preserve">визначення вартості та надання платних послуг закладами культури, заснованими на державній та комунальній формі власності, що затверджено </w:t>
      </w:r>
      <w:r w:rsidRPr="005634E5">
        <w:rPr>
          <w:rStyle w:val="rvts9"/>
          <w:rFonts w:ascii="Times New Roman" w:hAnsi="Times New Roman" w:cs="Times New Roman"/>
          <w:sz w:val="28"/>
          <w:szCs w:val="28"/>
        </w:rPr>
        <w:t>Наказом Міністерства культури України, Міністерства фінансів України, Міністерства економічного</w:t>
      </w:r>
      <w:r w:rsidRPr="005634E5">
        <w:rPr>
          <w:rFonts w:ascii="Times New Roman" w:hAnsi="Times New Roman" w:cs="Times New Roman"/>
          <w:sz w:val="28"/>
          <w:szCs w:val="28"/>
        </w:rPr>
        <w:t xml:space="preserve"> </w:t>
      </w:r>
      <w:r w:rsidRPr="005634E5">
        <w:rPr>
          <w:rStyle w:val="rvts9"/>
          <w:rFonts w:ascii="Times New Roman" w:hAnsi="Times New Roman" w:cs="Times New Roman"/>
          <w:sz w:val="28"/>
          <w:szCs w:val="28"/>
        </w:rPr>
        <w:t>розвитку і торгівлі України 01.12.2015  № 1004/1113/1556 (зареєстровано в Міністерстві</w:t>
      </w:r>
      <w:r w:rsidRPr="005634E5">
        <w:rPr>
          <w:rFonts w:ascii="Times New Roman" w:hAnsi="Times New Roman" w:cs="Times New Roman"/>
          <w:sz w:val="28"/>
          <w:szCs w:val="28"/>
        </w:rPr>
        <w:t xml:space="preserve">  ю</w:t>
      </w:r>
      <w:r w:rsidRPr="005634E5">
        <w:rPr>
          <w:rStyle w:val="rvts9"/>
          <w:rFonts w:ascii="Times New Roman" w:hAnsi="Times New Roman" w:cs="Times New Roman"/>
          <w:sz w:val="28"/>
          <w:szCs w:val="28"/>
        </w:rPr>
        <w:t>стиції України 18 грудня 2015 року за № 1590/28035);</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надавати послуги організатора державної реєстрації шлюбу.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2.4.1. Вартість платних послуг, які надаються або виконуються Філармонією, визначаються на договірних засадах із врахуванням орієнтовних розцінок, що розробляються Філармонією, погоджуються Галузевим органом спільно з Уповноваженим органом майном.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lastRenderedPageBreak/>
        <w:t>2.5.</w:t>
      </w:r>
      <w:r w:rsidRPr="005634E5">
        <w:rPr>
          <w:rFonts w:ascii="Times New Roman" w:hAnsi="Times New Roman" w:cs="Times New Roman"/>
          <w:b/>
          <w:sz w:val="28"/>
          <w:szCs w:val="28"/>
        </w:rPr>
        <w:t xml:space="preserve"> </w:t>
      </w:r>
      <w:r w:rsidRPr="005634E5">
        <w:rPr>
          <w:rFonts w:ascii="Times New Roman" w:hAnsi="Times New Roman" w:cs="Times New Roman"/>
          <w:sz w:val="28"/>
          <w:szCs w:val="28"/>
        </w:rPr>
        <w:t>Філармонія при здійсненні публічного виконання та публічного показу власних концертно-видовищних програм зобов’язана: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b/>
          <w:sz w:val="28"/>
          <w:szCs w:val="28"/>
        </w:rPr>
        <w:t xml:space="preserve">-  </w:t>
      </w:r>
      <w:r w:rsidRPr="005634E5">
        <w:rPr>
          <w:rFonts w:ascii="Times New Roman" w:hAnsi="Times New Roman" w:cs="Times New Roman"/>
          <w:sz w:val="28"/>
          <w:szCs w:val="28"/>
        </w:rPr>
        <w:t>забезпечувати під час концертів охорону життя та здоров’я глядачів, а також їхнього майна, прийнятого на збереження;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b/>
          <w:sz w:val="28"/>
          <w:szCs w:val="28"/>
        </w:rPr>
        <w:t>-</w:t>
      </w:r>
      <w:r w:rsidRPr="005634E5">
        <w:rPr>
          <w:rFonts w:ascii="Times New Roman" w:hAnsi="Times New Roman" w:cs="Times New Roman"/>
          <w:sz w:val="28"/>
          <w:szCs w:val="28"/>
        </w:rPr>
        <w:t xml:space="preserve"> вивішувати для загального огляду в місцях продажу квитків та в місцях публічного виконання і (або) публічного показу концертних програм афішу, оформлення якої здійснюється відповідно до Порядку оформлення концертної афіші, затвердженого центральним органом виконавчої влади в галузі культури;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b/>
          <w:sz w:val="28"/>
          <w:szCs w:val="28"/>
        </w:rPr>
        <w:t>-</w:t>
      </w:r>
      <w:r w:rsidRPr="005634E5">
        <w:rPr>
          <w:rFonts w:ascii="Times New Roman" w:hAnsi="Times New Roman" w:cs="Times New Roman"/>
          <w:sz w:val="28"/>
          <w:szCs w:val="28"/>
        </w:rPr>
        <w:t xml:space="preserve"> надавати глядачам інформацію про місце проведення, час початку та закінчення концерту, ціни на квитки, умови їх придбання та повернення, пільги, передбачені для певних груп глядачів, вікові обмеження на відвідання концерту;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b/>
          <w:sz w:val="28"/>
          <w:szCs w:val="28"/>
        </w:rPr>
        <w:t>-</w:t>
      </w:r>
      <w:r w:rsidRPr="005634E5">
        <w:rPr>
          <w:rFonts w:ascii="Times New Roman" w:hAnsi="Times New Roman" w:cs="Times New Roman"/>
          <w:sz w:val="28"/>
          <w:szCs w:val="28"/>
        </w:rPr>
        <w:t xml:space="preserve"> повертати гроші за попередньо продані квитки на вимогу глядача, але не пізніше, ніж за годину до початку концерту, або замінювати їх квитками на інші концерти;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b/>
          <w:sz w:val="28"/>
          <w:szCs w:val="28"/>
        </w:rPr>
        <w:t>-</w:t>
      </w:r>
      <w:r w:rsidRPr="005634E5">
        <w:rPr>
          <w:rFonts w:ascii="Times New Roman" w:hAnsi="Times New Roman" w:cs="Times New Roman"/>
          <w:sz w:val="28"/>
          <w:szCs w:val="28"/>
        </w:rPr>
        <w:t xml:space="preserve"> укладати договори щодо розпорядження майновими правами на об’єкти права інтелектуальної власності із суб’єктами авторського і (або) суміжних прав безпосередньо або через організацію колективного управління, що їх представляє.</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2.6. Діяльність Філармонії, пов’язана зі створенням, публічним виконанням та публічним показом власних концертних програм, організацією гастролей, конкурсів, оглядів, фестивалів, здійснюється відповідно до календарних планів, розроблених директором Філармонії та погоджених Галузевим органом за попереднім погодженням з Уповноваженим органом.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2.7.Філармонія має право:</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створювати, публічно виконувати та публічно показувати власні концертні програми, у тому числі на гастролях, а також реалізовувати квитки на зазначені заходи;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організовувати та проводити мистецькі фестивалі, конкурси, огляди;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гастролювати з власними концертними програмами;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у межах наявного спеціального фонду запрошувати на гастролі відомих виконавців України та зарубіжжя на умовах трудових угод, договорів, контрактів;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укладати договори з фізичними та юридичними особами щодо організації, проведення науково-практичних, культурних, мистецьких, громадських, суспільних та політичних заходів;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укладати договори про спільну діяльність;</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 надавати послуги згідно з Переліком платних послуг, які можуть надаватися державними і комунальними закладами культури, що не є орендою, затвердженим постановою Кабінету Міністрів України від 2 грудня 2020 року № 1183 та відповідно до Порядку  визначення вартості та надання платних послуг закладами культури, заснованими на державній та </w:t>
      </w:r>
      <w:r w:rsidRPr="005634E5">
        <w:rPr>
          <w:rFonts w:ascii="Times New Roman" w:hAnsi="Times New Roman" w:cs="Times New Roman"/>
          <w:sz w:val="28"/>
          <w:szCs w:val="28"/>
        </w:rPr>
        <w:lastRenderedPageBreak/>
        <w:t xml:space="preserve">комунальній формі власності, що  затверджені Наказом Міністерства культури України, Міністерства фінансів України, Міністерства економічного розвитку і торгівлі України 01.12.2015  № 1004/1113/1556 (зареєстровано в Міністерстві  юстиції України 18 грудня 2015 року за </w:t>
      </w:r>
      <w:r w:rsidR="00920C09">
        <w:rPr>
          <w:rFonts w:ascii="Times New Roman" w:hAnsi="Times New Roman" w:cs="Times New Roman"/>
          <w:sz w:val="28"/>
          <w:szCs w:val="28"/>
        </w:rPr>
        <w:br/>
      </w:r>
      <w:r w:rsidRPr="005634E5">
        <w:rPr>
          <w:rFonts w:ascii="Times New Roman" w:hAnsi="Times New Roman" w:cs="Times New Roman"/>
          <w:sz w:val="28"/>
          <w:szCs w:val="28"/>
        </w:rPr>
        <w:t>№ 1590/28035).</w:t>
      </w:r>
    </w:p>
    <w:p w:rsidR="00920C09" w:rsidRDefault="00920C09"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3. Управління Філармонією</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pStyle w:val="a6"/>
        <w:widowControl w:val="0"/>
        <w:tabs>
          <w:tab w:val="left" w:pos="1320"/>
        </w:tabs>
        <w:suppressAutoHyphens/>
        <w:spacing w:after="0" w:line="20" w:lineRule="atLeast"/>
        <w:ind w:left="0" w:firstLine="567"/>
        <w:jc w:val="both"/>
        <w:rPr>
          <w:rFonts w:ascii="Times New Roman" w:hAnsi="Times New Roman"/>
          <w:sz w:val="28"/>
          <w:szCs w:val="28"/>
          <w:lang w:val="uk-UA"/>
        </w:rPr>
      </w:pPr>
      <w:r w:rsidRPr="005634E5">
        <w:rPr>
          <w:rFonts w:ascii="Times New Roman" w:hAnsi="Times New Roman"/>
          <w:sz w:val="28"/>
          <w:szCs w:val="28"/>
          <w:lang w:val="uk-UA"/>
        </w:rPr>
        <w:t>3.1. Суб</w:t>
      </w:r>
      <w:r w:rsidRPr="005634E5">
        <w:rPr>
          <w:rFonts w:ascii="Times New Roman" w:hAnsi="Times New Roman"/>
          <w:sz w:val="28"/>
          <w:szCs w:val="28"/>
          <w:lang w:val="uk-UA" w:eastAsia="uk-UA"/>
        </w:rPr>
        <w:t>’</w:t>
      </w:r>
      <w:r w:rsidRPr="005634E5">
        <w:rPr>
          <w:rFonts w:ascii="Times New Roman" w:hAnsi="Times New Roman"/>
          <w:sz w:val="28"/>
          <w:szCs w:val="28"/>
          <w:lang w:val="uk-UA"/>
        </w:rPr>
        <w:t>єктами управління Філармонії є:</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3.1.1.</w:t>
      </w:r>
      <w:r w:rsidRPr="005634E5">
        <w:rPr>
          <w:rFonts w:ascii="Times New Roman" w:hAnsi="Times New Roman" w:cs="Times New Roman"/>
          <w:sz w:val="28"/>
          <w:szCs w:val="28"/>
        </w:rPr>
        <w:tab/>
        <w:t>Орган управління – Закарпатська обласна рада;</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3.1.2.</w:t>
      </w:r>
      <w:r w:rsidRPr="005634E5">
        <w:rPr>
          <w:rFonts w:ascii="Times New Roman" w:hAnsi="Times New Roman" w:cs="Times New Roman"/>
          <w:sz w:val="28"/>
          <w:szCs w:val="28"/>
        </w:rPr>
        <w:tab/>
        <w:t xml:space="preserve">Уповноважений орган – орган, уповноважений Закарпатською обласною радою здійснювати </w:t>
      </w:r>
      <w:r w:rsidRPr="005634E5">
        <w:rPr>
          <w:rFonts w:ascii="Times New Roman" w:hAnsi="Times New Roman" w:cs="Times New Roman"/>
          <w:color w:val="000000"/>
          <w:sz w:val="28"/>
          <w:szCs w:val="28"/>
        </w:rPr>
        <w:t>управління майном спільної власності територіальних громад сіл, селищ, міст області (комунальним майном області);</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3.1.3. Галузевий орган – відповідний структурний підрозділ Закарпатської обласної державної адміністрації, до компетенції якого належить забезпечення розвитку культури відповідно до законодавства.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 До повноважень Органу управління належить:</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3.2.1. Затвердження статуту Філармонії, внесення змін та доповнень до нього.</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3.2.2. Прийняття рішення про призначення та звільнення директора Філармонії, проведення конкурсного відбору на заміщення вакантної посади Директора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Орган управління своїм рішенням, а у міжсесійний період – голова ради своїм розпорядженням тимчасово (з дня виникнення вакантної посади до призначення Директора Філармонії за результатами конкурсу) покладає виконання обов’язків Директора на особу з числа штатних працівників закладу або призначає виконуючого обов’язки з числа інших осіб.</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3.2.3. Прийняття рішення про створення філій та госпрозрахункових підрозділів, які діють на основі цього Статуту, за умови погодження їх створення Галузевим органом управління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3.2.4. Прийняття рішення про припинення діяльності Філармонії: реорганізацію або ліквідацію Філармонії, призначення ліквідаційної комісії, затвердження ліквідаційного балансу.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3.2.5. Прийняття рішень про вилучення чи порядок вилучення основних засобів та необоротних активів, а також інших цінностей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3.2.6. Погодження вилучення (викупу), добровільної відмови від права користування земельною ділянкою, на якій розташована Філармонія.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3.2.7. Контроль за діяльністю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3.2.8. Вирішує питання про притягнення директора Філармонії до дисциплінарної відповідальності у порядку та у спосіб, визначений чинним законодавством України та рішеннями Закарпатської обласної ради.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3.3. До повноважень Уповноваженого органу належить:</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sz w:val="28"/>
          <w:szCs w:val="28"/>
        </w:rPr>
        <w:lastRenderedPageBreak/>
        <w:t>3.3.1. Контроль за ефективністю та цільовим використанням Філармонією майна</w:t>
      </w:r>
      <w:r w:rsidRPr="005634E5">
        <w:rPr>
          <w:rFonts w:ascii="Times New Roman" w:hAnsi="Times New Roman" w:cs="Times New Roman"/>
          <w:color w:val="000000"/>
          <w:sz w:val="28"/>
          <w:szCs w:val="28"/>
        </w:rPr>
        <w:t xml:space="preserve"> спільної власності територіальних громад сіл, селищ, міст Закарпатської області.</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 xml:space="preserve">3.3.2. Контроль за фінансово-господарською діяльністю Філармонії в межах, визначених цим Статутом та рішеннями Органу управління. </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3.3.3. Розгляд, перевірка та аналіз звітності Філармонії, що здійснюється відповідно до п. 3.6.15. та розділу 7 цього  Статуту.</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3.3.4. Подання Органу управління письмових пропозицій щодо заходів підвищення ефективності використання майна Філармонії та звільнення Директора за порушення цього Статуту.</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 xml:space="preserve">3.3.5. Погодження </w:t>
      </w:r>
      <w:r w:rsidRPr="005634E5">
        <w:rPr>
          <w:rFonts w:ascii="Times New Roman" w:hAnsi="Times New Roman" w:cs="Times New Roman"/>
          <w:sz w:val="28"/>
          <w:szCs w:val="28"/>
        </w:rPr>
        <w:t>передачі іншим фізичним та юридичним особам, обміну, передачі в оренду, належного Філармонії індивідуально визначеного рухомого майна, а також погодження його списання з балансу в установленому порядку</w:t>
      </w:r>
      <w:r w:rsidRPr="005634E5">
        <w:rPr>
          <w:rFonts w:ascii="Times New Roman" w:hAnsi="Times New Roman" w:cs="Times New Roman"/>
          <w:color w:val="000000"/>
          <w:sz w:val="28"/>
          <w:szCs w:val="28"/>
        </w:rPr>
        <w:t>.</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000000"/>
          <w:sz w:val="28"/>
          <w:szCs w:val="28"/>
        </w:rPr>
        <w:t xml:space="preserve">3.3.6. Погодження орієнтовних розцінок вартості </w:t>
      </w:r>
      <w:r w:rsidRPr="005634E5">
        <w:rPr>
          <w:rFonts w:ascii="Times New Roman" w:hAnsi="Times New Roman" w:cs="Times New Roman"/>
          <w:sz w:val="28"/>
          <w:szCs w:val="28"/>
        </w:rPr>
        <w:t>платних послуг і робіт, які надаються або виконуються Філармонією на договірних засадах.</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3.3.7. Погодження календарних планів діяльності Філармонії, пов’язаної зі створенням, публічним виконанням та публічним показом власних концертних програм, організацією гастролей, конкурсів, оглядів, фестивалів.</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sz w:val="28"/>
          <w:szCs w:val="28"/>
        </w:rPr>
        <w:t xml:space="preserve">3.3.8. Затвердження форми звітності, передбаченої </w:t>
      </w:r>
      <w:r w:rsidRPr="005634E5">
        <w:rPr>
          <w:rFonts w:ascii="Times New Roman" w:hAnsi="Times New Roman" w:cs="Times New Roman"/>
          <w:color w:val="000000"/>
          <w:sz w:val="28"/>
          <w:szCs w:val="28"/>
        </w:rPr>
        <w:t>п. 3.6.15. цього Статуту.</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3.3.9. Погодження доцільності замовлення виготовлення проєктно-кошторисної документації Філармонією за обґрунтованим поданням Директора та технічного завдання до цієї проєктно-кошторисної документації.</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3.3.10. Погодження проведення Філармонією капітальних ремонтів, реконструкції та нового будівництва.</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color w:val="000000"/>
          <w:sz w:val="28"/>
          <w:szCs w:val="28"/>
        </w:rPr>
        <w:t xml:space="preserve">3.4. До повноважень Галузевого органу належить: </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3.4.1. Контроль за статутною діяльністю Філармонії та діяльністю Директора Філармонії.</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sz w:val="28"/>
          <w:szCs w:val="28"/>
        </w:rPr>
        <w:t xml:space="preserve">3.4.2. Фінансування </w:t>
      </w:r>
      <w:r w:rsidRPr="005634E5">
        <w:rPr>
          <w:rFonts w:ascii="Times New Roman" w:hAnsi="Times New Roman" w:cs="Times New Roman"/>
          <w:color w:val="000000"/>
          <w:sz w:val="28"/>
          <w:szCs w:val="28"/>
        </w:rPr>
        <w:t>Філармонії у встановленому бюджетним законодавством порядку.</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3.4.3.</w:t>
      </w:r>
      <w:r w:rsidRPr="005634E5">
        <w:rPr>
          <w:rFonts w:ascii="Times New Roman" w:hAnsi="Times New Roman" w:cs="Times New Roman"/>
          <w:sz w:val="28"/>
          <w:szCs w:val="28"/>
        </w:rPr>
        <w:tab/>
        <w:t>Затвердження структури та штатного розпису Філармонії на календарний рік та змін до них.</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3.4.4. Погодження кандидатур на посади заступників директора, художнього керівника Філармонії, художніх керівників, головних диригентів (диригентів), директорів-розпорядників творчих колективів Філармонії за поданням Директора Філармонії;.</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b/>
          <w:sz w:val="28"/>
          <w:szCs w:val="28"/>
        </w:rPr>
      </w:pPr>
      <w:r w:rsidRPr="005634E5">
        <w:rPr>
          <w:rFonts w:ascii="Times New Roman" w:hAnsi="Times New Roman" w:cs="Times New Roman"/>
          <w:sz w:val="28"/>
          <w:szCs w:val="28"/>
        </w:rPr>
        <w:t>3.4.5. Затвердження кошторису Філармонії на бюджетний період та змін до нього.</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shd w:val="clear" w:color="auto" w:fill="FFFFFF"/>
        </w:rPr>
      </w:pPr>
      <w:r w:rsidRPr="005634E5">
        <w:rPr>
          <w:rFonts w:ascii="Times New Roman" w:hAnsi="Times New Roman" w:cs="Times New Roman"/>
          <w:sz w:val="28"/>
          <w:szCs w:val="28"/>
        </w:rPr>
        <w:t xml:space="preserve">3.4.6. </w:t>
      </w:r>
      <w:r w:rsidRPr="005634E5">
        <w:rPr>
          <w:rFonts w:ascii="Times New Roman" w:hAnsi="Times New Roman" w:cs="Times New Roman"/>
          <w:sz w:val="28"/>
          <w:szCs w:val="28"/>
          <w:shd w:val="clear" w:color="auto" w:fill="FFFFFF"/>
        </w:rPr>
        <w:t xml:space="preserve">Контроль і нагляд за додержанням законодавства в сфері культури </w:t>
      </w:r>
      <w:r w:rsidRPr="005634E5">
        <w:rPr>
          <w:rFonts w:ascii="Times New Roman" w:hAnsi="Times New Roman" w:cs="Times New Roman"/>
          <w:color w:val="000000"/>
          <w:sz w:val="28"/>
          <w:szCs w:val="28"/>
          <w:shd w:val="clear" w:color="auto" w:fill="FFFFFF"/>
        </w:rPr>
        <w:t>державних стандартів, критеріїв та вимог щодо нормативів професійної діяльності в сфері культури, стандартів надання послуг</w:t>
      </w:r>
      <w:r w:rsidRPr="005634E5">
        <w:rPr>
          <w:rFonts w:ascii="Times New Roman" w:hAnsi="Times New Roman" w:cs="Times New Roman"/>
          <w:sz w:val="28"/>
          <w:szCs w:val="28"/>
          <w:shd w:val="clear" w:color="auto" w:fill="FFFFFF"/>
        </w:rPr>
        <w:t>.</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shd w:val="clear" w:color="auto" w:fill="FFFFFF"/>
        </w:rPr>
      </w:pPr>
      <w:r w:rsidRPr="005634E5">
        <w:rPr>
          <w:rFonts w:ascii="Times New Roman" w:hAnsi="Times New Roman" w:cs="Times New Roman"/>
          <w:sz w:val="28"/>
          <w:szCs w:val="28"/>
          <w:shd w:val="clear" w:color="auto" w:fill="FFFFFF"/>
        </w:rPr>
        <w:t xml:space="preserve">3.4.7. Погодження спільно з </w:t>
      </w:r>
      <w:r w:rsidRPr="005634E5">
        <w:rPr>
          <w:rFonts w:ascii="Times New Roman" w:hAnsi="Times New Roman" w:cs="Times New Roman"/>
          <w:sz w:val="28"/>
          <w:szCs w:val="28"/>
        </w:rPr>
        <w:t xml:space="preserve">Уповноваженим органом </w:t>
      </w:r>
      <w:r w:rsidRPr="005634E5">
        <w:rPr>
          <w:rFonts w:ascii="Times New Roman" w:hAnsi="Times New Roman" w:cs="Times New Roman"/>
          <w:color w:val="000000"/>
          <w:sz w:val="28"/>
          <w:szCs w:val="28"/>
        </w:rPr>
        <w:t xml:space="preserve">орієнтовних </w:t>
      </w:r>
      <w:r w:rsidRPr="005634E5">
        <w:rPr>
          <w:rFonts w:ascii="Times New Roman" w:hAnsi="Times New Roman" w:cs="Times New Roman"/>
          <w:color w:val="000000"/>
          <w:sz w:val="28"/>
          <w:szCs w:val="28"/>
        </w:rPr>
        <w:lastRenderedPageBreak/>
        <w:t xml:space="preserve">розцінок вартості </w:t>
      </w:r>
      <w:r w:rsidRPr="005634E5">
        <w:rPr>
          <w:rFonts w:ascii="Times New Roman" w:hAnsi="Times New Roman" w:cs="Times New Roman"/>
          <w:sz w:val="28"/>
          <w:szCs w:val="28"/>
        </w:rPr>
        <w:t>платних послуг і робіт, які надаються або виконуються Філармонією</w:t>
      </w:r>
      <w:r w:rsidRPr="005634E5">
        <w:rPr>
          <w:rFonts w:ascii="Times New Roman" w:hAnsi="Times New Roman" w:cs="Times New Roman"/>
          <w:sz w:val="28"/>
          <w:szCs w:val="28"/>
          <w:shd w:val="clear" w:color="auto" w:fill="FFFFFF"/>
        </w:rPr>
        <w:t>.</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shd w:val="clear" w:color="auto" w:fill="FFFFFF"/>
        </w:rPr>
      </w:pPr>
      <w:r w:rsidRPr="005634E5">
        <w:rPr>
          <w:rFonts w:ascii="Times New Roman" w:hAnsi="Times New Roman" w:cs="Times New Roman"/>
          <w:sz w:val="28"/>
          <w:szCs w:val="28"/>
          <w:shd w:val="clear" w:color="auto" w:fill="FFFFFF"/>
        </w:rPr>
        <w:t>3.4.8. Прийняття рішення про преміювання, встановлення  надбавок та доплат до посадових окладів, надання матеріальної допомоги Директору-художньому керівнику Театру</w:t>
      </w:r>
      <w:r w:rsidRPr="005634E5">
        <w:rPr>
          <w:rFonts w:ascii="Times New Roman" w:hAnsi="Times New Roman" w:cs="Times New Roman"/>
          <w:sz w:val="28"/>
          <w:szCs w:val="28"/>
        </w:rPr>
        <w:t xml:space="preserve"> </w:t>
      </w:r>
      <w:r w:rsidRPr="005634E5">
        <w:rPr>
          <w:rFonts w:ascii="Times New Roman" w:hAnsi="Times New Roman" w:cs="Times New Roman"/>
          <w:sz w:val="28"/>
          <w:szCs w:val="28"/>
          <w:shd w:val="clear" w:color="auto" w:fill="FFFFFF"/>
        </w:rPr>
        <w:t>в межах фонду оплати праці та на умовах, визначених контрактом.</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bCs/>
          <w:sz w:val="28"/>
          <w:szCs w:val="28"/>
          <w:shd w:val="clear" w:color="auto" w:fill="FFFFFF"/>
        </w:rPr>
      </w:pPr>
      <w:r w:rsidRPr="005634E5">
        <w:rPr>
          <w:rFonts w:ascii="Times New Roman" w:hAnsi="Times New Roman" w:cs="Times New Roman"/>
          <w:sz w:val="28"/>
          <w:szCs w:val="28"/>
          <w:shd w:val="clear" w:color="auto" w:fill="FFFFFF"/>
        </w:rPr>
        <w:t xml:space="preserve">3.4.9. Видання </w:t>
      </w:r>
      <w:r w:rsidRPr="005634E5">
        <w:rPr>
          <w:rFonts w:ascii="Times New Roman" w:hAnsi="Times New Roman" w:cs="Times New Roman"/>
          <w:bCs/>
          <w:sz w:val="28"/>
          <w:szCs w:val="28"/>
          <w:shd w:val="clear" w:color="auto" w:fill="FFFFFF"/>
        </w:rPr>
        <w:t>наказів про відпустку та про відрядження Директора.</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bCs/>
          <w:sz w:val="28"/>
          <w:szCs w:val="28"/>
          <w:shd w:val="clear" w:color="auto" w:fill="FFFFFF"/>
        </w:rPr>
      </w:pPr>
      <w:r w:rsidRPr="005634E5">
        <w:rPr>
          <w:rFonts w:ascii="Times New Roman" w:hAnsi="Times New Roman" w:cs="Times New Roman"/>
          <w:bCs/>
          <w:sz w:val="28"/>
          <w:szCs w:val="28"/>
          <w:shd w:val="clear" w:color="auto" w:fill="FFFFFF"/>
        </w:rPr>
        <w:t>3.4.10. Призначення виконуючого обов’язки та (або) тимчасово виконуючого обов’язки на період відсутності Директора Філармонії (відпустка, відрядження, хвороба тощо, крім випадків, визначених абзацом 2 пункту 3.2.2 Статуту) згідно з чинним законодавством з числа працівників Філармонії.</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bCs/>
          <w:sz w:val="28"/>
          <w:szCs w:val="28"/>
          <w:shd w:val="clear" w:color="auto" w:fill="FFFFFF"/>
        </w:rPr>
      </w:pPr>
      <w:r w:rsidRPr="005634E5">
        <w:rPr>
          <w:rFonts w:ascii="Times New Roman" w:hAnsi="Times New Roman" w:cs="Times New Roman"/>
          <w:bCs/>
          <w:sz w:val="28"/>
          <w:szCs w:val="28"/>
          <w:shd w:val="clear" w:color="auto" w:fill="FFFFFF"/>
        </w:rPr>
        <w:t>3.4.11. Контроль за своєчасністю, повнотою та достовірністю фінансової і бюджетної звітності Філармонії.</w:t>
      </w:r>
    </w:p>
    <w:p w:rsidR="005634E5" w:rsidRPr="005634E5" w:rsidRDefault="005634E5" w:rsidP="005634E5">
      <w:pPr>
        <w:widowControl w:val="0"/>
        <w:tabs>
          <w:tab w:val="left" w:pos="13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bCs/>
          <w:sz w:val="28"/>
          <w:szCs w:val="28"/>
          <w:shd w:val="clear" w:color="auto" w:fill="FFFFFF"/>
        </w:rPr>
        <w:t xml:space="preserve">3.4.12. </w:t>
      </w:r>
      <w:r w:rsidRPr="005634E5">
        <w:rPr>
          <w:rFonts w:ascii="Times New Roman" w:hAnsi="Times New Roman" w:cs="Times New Roman"/>
          <w:sz w:val="28"/>
          <w:szCs w:val="28"/>
          <w:shd w:val="clear" w:color="auto" w:fill="FFFFFF"/>
        </w:rPr>
        <w:t xml:space="preserve">Погодження спільно з </w:t>
      </w:r>
      <w:r w:rsidRPr="005634E5">
        <w:rPr>
          <w:rFonts w:ascii="Times New Roman" w:hAnsi="Times New Roman" w:cs="Times New Roman"/>
          <w:sz w:val="28"/>
          <w:szCs w:val="28"/>
        </w:rPr>
        <w:t xml:space="preserve">Уповноваженим органом </w:t>
      </w:r>
      <w:r w:rsidRPr="005634E5">
        <w:rPr>
          <w:rFonts w:ascii="Times New Roman" w:hAnsi="Times New Roman" w:cs="Times New Roman"/>
          <w:sz w:val="28"/>
          <w:szCs w:val="28"/>
          <w:shd w:val="clear" w:color="auto" w:fill="FFFFFF"/>
        </w:rPr>
        <w:t>р</w:t>
      </w:r>
      <w:r w:rsidRPr="005634E5">
        <w:rPr>
          <w:rFonts w:ascii="Times New Roman" w:hAnsi="Times New Roman" w:cs="Times New Roman"/>
          <w:sz w:val="28"/>
          <w:szCs w:val="28"/>
        </w:rPr>
        <w:t>озмірів витрат на утримання нерухомого майна, оплату комунальних послуг під час проведення Філармонією спільних заходів, що підлягають компенсації.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3.4.13. Погодження за поданням Директора розцінки місць на квитки та абонементи на власні концертні програми, які виконуються та показуються Філармонією;</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3.4.14. Погодження календарних планів діяльності Філармонії, пов’язаної зі створенням, публічним виконанням та публічним показом власних концертних програм, організацією гастролей, конкурсів, оглядів, фестивалів за поданням Директора та попереднім погодженням Уповноваженого органу.</w:t>
      </w:r>
    </w:p>
    <w:p w:rsidR="005634E5" w:rsidRPr="005634E5" w:rsidRDefault="005634E5" w:rsidP="005634E5">
      <w:pPr>
        <w:pStyle w:val="3"/>
        <w:tabs>
          <w:tab w:val="left" w:pos="1245"/>
        </w:tabs>
        <w:spacing w:line="20" w:lineRule="atLeast"/>
        <w:ind w:firstLine="567"/>
        <w:jc w:val="both"/>
        <w:rPr>
          <w:rStyle w:val="1"/>
          <w:rFonts w:ascii="Times New Roman" w:hAnsi="Times New Roman" w:cs="Times New Roman"/>
          <w:sz w:val="28"/>
          <w:szCs w:val="28"/>
        </w:rPr>
      </w:pPr>
      <w:r w:rsidRPr="005634E5">
        <w:rPr>
          <w:rStyle w:val="1"/>
          <w:rFonts w:ascii="Times New Roman" w:hAnsi="Times New Roman" w:cs="Times New Roman"/>
          <w:sz w:val="28"/>
          <w:szCs w:val="28"/>
        </w:rPr>
        <w:t>3.5. Безпосереднє керівництво діяльністю Філармонії здійснюється Директором, який призначається на посаду за результатами конкурсу, проведеного відповідно до вимог чинного законодавства.</w:t>
      </w:r>
    </w:p>
    <w:p w:rsidR="005634E5" w:rsidRPr="005634E5" w:rsidRDefault="005634E5" w:rsidP="005634E5">
      <w:pPr>
        <w:pStyle w:val="3"/>
        <w:tabs>
          <w:tab w:val="left" w:pos="1245"/>
        </w:tabs>
        <w:spacing w:line="20" w:lineRule="atLeast"/>
        <w:ind w:firstLine="567"/>
        <w:jc w:val="both"/>
        <w:rPr>
          <w:rStyle w:val="1"/>
          <w:rFonts w:ascii="Times New Roman" w:hAnsi="Times New Roman" w:cs="Times New Roman"/>
          <w:sz w:val="28"/>
          <w:szCs w:val="28"/>
        </w:rPr>
      </w:pPr>
      <w:r w:rsidRPr="005634E5">
        <w:rPr>
          <w:rStyle w:val="1"/>
          <w:rFonts w:ascii="Times New Roman" w:hAnsi="Times New Roman" w:cs="Times New Roman"/>
          <w:sz w:val="28"/>
          <w:szCs w:val="28"/>
        </w:rPr>
        <w:t xml:space="preserve"> Організація проведення конкурсу на заміщення вакантної посади Директора Філармонії здійснюється виконавчим апаратом ради на підставі рішень Органу управління, а у міжсесійний період – розпоряджень голови ради.</w:t>
      </w:r>
    </w:p>
    <w:p w:rsidR="005634E5" w:rsidRPr="005634E5" w:rsidRDefault="005634E5" w:rsidP="005634E5">
      <w:pPr>
        <w:pStyle w:val="3"/>
        <w:tabs>
          <w:tab w:val="left" w:pos="1245"/>
        </w:tabs>
        <w:spacing w:line="20" w:lineRule="atLeast"/>
        <w:ind w:firstLine="567"/>
        <w:jc w:val="both"/>
        <w:rPr>
          <w:rStyle w:val="1"/>
          <w:rFonts w:ascii="Times New Roman" w:hAnsi="Times New Roman" w:cs="Times New Roman"/>
          <w:sz w:val="28"/>
          <w:szCs w:val="28"/>
        </w:rPr>
      </w:pPr>
      <w:r w:rsidRPr="005634E5">
        <w:rPr>
          <w:rStyle w:val="1"/>
          <w:rFonts w:ascii="Times New Roman" w:hAnsi="Times New Roman" w:cs="Times New Roman"/>
          <w:sz w:val="28"/>
          <w:szCs w:val="28"/>
        </w:rPr>
        <w:t xml:space="preserve">Директор Філармонії здійснює трудову діяльність на підставі строкового контракту, який підписується головою ради.  </w:t>
      </w:r>
    </w:p>
    <w:p w:rsidR="005634E5" w:rsidRPr="005634E5" w:rsidRDefault="005634E5" w:rsidP="005634E5">
      <w:pPr>
        <w:pStyle w:val="3"/>
        <w:shd w:val="clear" w:color="auto" w:fill="auto"/>
        <w:tabs>
          <w:tab w:val="left" w:pos="1245"/>
        </w:tabs>
        <w:spacing w:line="20" w:lineRule="atLeast"/>
        <w:ind w:firstLine="567"/>
        <w:jc w:val="both"/>
        <w:rPr>
          <w:rFonts w:ascii="Times New Roman" w:hAnsi="Times New Roman" w:cs="Times New Roman"/>
          <w:color w:val="000000"/>
          <w:sz w:val="28"/>
          <w:szCs w:val="28"/>
        </w:rPr>
      </w:pPr>
      <w:r w:rsidRPr="005634E5">
        <w:rPr>
          <w:rStyle w:val="1"/>
          <w:rFonts w:ascii="Times New Roman" w:hAnsi="Times New Roman" w:cs="Times New Roman"/>
          <w:sz w:val="28"/>
          <w:szCs w:val="28"/>
        </w:rPr>
        <w:t>Звільнення Директора здійснюється у порядку, визначеному чинним законодавством за поданням Галузевого органу, поданням Уповноваженого органу, з інших підстав, визначених законами України</w:t>
      </w:r>
      <w:r w:rsidRPr="005634E5">
        <w:rPr>
          <w:rFonts w:ascii="Times New Roman" w:hAnsi="Times New Roman" w:cs="Times New Roman"/>
          <w:color w:val="000000"/>
          <w:sz w:val="28"/>
          <w:szCs w:val="28"/>
        </w:rPr>
        <w:t>.</w:t>
      </w:r>
    </w:p>
    <w:p w:rsidR="005634E5" w:rsidRPr="005634E5" w:rsidRDefault="005634E5" w:rsidP="005634E5">
      <w:pPr>
        <w:pStyle w:val="3"/>
        <w:shd w:val="clear" w:color="auto" w:fill="auto"/>
        <w:tabs>
          <w:tab w:val="left" w:pos="1245"/>
        </w:tabs>
        <w:spacing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 Директор у межах своєї компетенції та відповідно до чинного законодавства й цього Статуту: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3.6.1. Здійснює загальне керівництво Філармонією, організовує всю творчо-виробничу, адміністративну та фінансово-господарську діяльність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3.6.2. Розпоряджається в установленому порядку рухомим майном та коштами Філармонії.</w:t>
      </w:r>
    </w:p>
    <w:p w:rsidR="005634E5" w:rsidRPr="005634E5" w:rsidRDefault="005634E5" w:rsidP="005634E5">
      <w:pPr>
        <w:pStyle w:val="a7"/>
        <w:spacing w:before="0" w:line="20" w:lineRule="atLeast"/>
        <w:jc w:val="both"/>
        <w:rPr>
          <w:rFonts w:ascii="Times New Roman" w:eastAsia="Calibri" w:hAnsi="Times New Roman"/>
          <w:sz w:val="28"/>
          <w:szCs w:val="28"/>
        </w:rPr>
      </w:pPr>
      <w:r w:rsidRPr="005634E5">
        <w:rPr>
          <w:rFonts w:ascii="Times New Roman" w:hAnsi="Times New Roman"/>
          <w:sz w:val="28"/>
          <w:szCs w:val="28"/>
        </w:rPr>
        <w:lastRenderedPageBreak/>
        <w:t xml:space="preserve">3.6.3. Без довіреності діє від імені Філармонії, представляє її інтереси у відносинах </w:t>
      </w:r>
      <w:r w:rsidRPr="005634E5">
        <w:rPr>
          <w:rFonts w:ascii="Times New Roman" w:eastAsia="Calibri" w:hAnsi="Times New Roman"/>
          <w:sz w:val="28"/>
          <w:szCs w:val="28"/>
        </w:rPr>
        <w:t>із підприємствами, установами, організаціями будь-якої форми власності, фізичними особами, іншими третіми особами та у судових органах, органах державної влади та органах місцевого самоврядування.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3.6.4. Укладає різного роду угоди, правочини, здійснює інші юридичні акти, видає довіреності, відкриває у банках рахунки Філармонії та розпоряджається коштами на цих рахунках.</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3.6.5. Відповідає за розробку внутрішніх документів, планів Філармонії</w:t>
      </w:r>
      <w:r w:rsidRPr="005634E5">
        <w:rPr>
          <w:rFonts w:ascii="Times New Roman" w:hAnsi="Times New Roman" w:cs="Times New Roman"/>
          <w:b/>
          <w:sz w:val="28"/>
          <w:szCs w:val="28"/>
        </w:rPr>
        <w:t xml:space="preserve"> </w:t>
      </w:r>
      <w:r w:rsidRPr="005634E5">
        <w:rPr>
          <w:rFonts w:ascii="Times New Roman" w:hAnsi="Times New Roman" w:cs="Times New Roman"/>
          <w:sz w:val="28"/>
          <w:szCs w:val="28"/>
        </w:rPr>
        <w:t>та представляє їх на погодження Галузевого органу і погодження Уповноваженого органу, забезпечує дотримання вимог цих документів і їх належне виконання.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3.6.6. Видає накази, обов’язкові для виконання всіма працівниками трудового колективу, затверджує посадові інструкції працівників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3.6.7. Приймає на роботу та звільняє з роботи працівників Філармонії у межах затвердженого Галузевим органом штатного розпису, приймає щодо працівників заходи заохочення та накладає на них стягнення відповідно до чинного законодавства України та колективного договору.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3.6.8. Затверджує за погодженням із художнім керівником Філармонії, керівниками творчих колективів, плани роботи над новими концертними програмами.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3.6.9. Спільно з художнім керівником Філармонії розробляє календарні плани публічного виконання та публічного показу концертних програм, проведення інших культурно-мистецьких заходів та подає їх на погодження Галузевому органу і Уповноваженому органу.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3.6.10. Організовує і забезпечує проведення концертів та інших заходів відповідно до затверджених календарних планів або укладених договорів з юридичними та фізичними особами.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color w:val="FF0000"/>
          <w:sz w:val="28"/>
          <w:szCs w:val="28"/>
        </w:rPr>
        <w:t xml:space="preserve">  </w:t>
      </w:r>
      <w:r w:rsidRPr="005634E5">
        <w:rPr>
          <w:rFonts w:ascii="Times New Roman" w:hAnsi="Times New Roman" w:cs="Times New Roman"/>
          <w:sz w:val="28"/>
          <w:szCs w:val="28"/>
        </w:rPr>
        <w:t xml:space="preserve"> Здійснює будь-які інші дії, необхідні для досягнення цілей Філармонії, за виключенням тих, які відповідно до цього Статуту прямо віднесені до виключних повноважень Органу управління, Уповноваженого органу або Галузевого органу.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noProof/>
          <w:sz w:val="28"/>
          <w:szCs w:val="28"/>
        </w:rPr>
        <w:t>3.6.12. Несе персональну відповідальність за збереження, відчуження, списання майна та втрати у будь-якій формі переданого Філармоній майна.</w:t>
      </w:r>
    </w:p>
    <w:p w:rsidR="005634E5" w:rsidRPr="005634E5" w:rsidRDefault="005634E5" w:rsidP="005634E5">
      <w:pPr>
        <w:tabs>
          <w:tab w:val="left" w:pos="6420"/>
        </w:tabs>
        <w:spacing w:after="0" w:line="20" w:lineRule="atLeast"/>
        <w:ind w:firstLine="567"/>
        <w:jc w:val="both"/>
        <w:rPr>
          <w:rFonts w:ascii="Times New Roman" w:hAnsi="Times New Roman" w:cs="Times New Roman"/>
          <w:color w:val="000000"/>
          <w:sz w:val="28"/>
          <w:szCs w:val="28"/>
        </w:rPr>
      </w:pPr>
      <w:r w:rsidRPr="005634E5">
        <w:rPr>
          <w:rFonts w:ascii="Times New Roman" w:hAnsi="Times New Roman" w:cs="Times New Roman"/>
          <w:sz w:val="28"/>
          <w:szCs w:val="28"/>
        </w:rPr>
        <w:t>3</w:t>
      </w:r>
      <w:r w:rsidRPr="005634E5">
        <w:rPr>
          <w:rFonts w:ascii="Times New Roman" w:hAnsi="Times New Roman" w:cs="Times New Roman"/>
          <w:noProof/>
          <w:sz w:val="28"/>
          <w:szCs w:val="28"/>
        </w:rPr>
        <w:t xml:space="preserve">.6.13. Забезпечує своєчасність, повноту та достовірність </w:t>
      </w:r>
      <w:r w:rsidRPr="005634E5">
        <w:rPr>
          <w:rFonts w:ascii="Times New Roman" w:hAnsi="Times New Roman" w:cs="Times New Roman"/>
          <w:color w:val="000000"/>
          <w:sz w:val="28"/>
          <w:szCs w:val="28"/>
        </w:rPr>
        <w:t>звітності Філармонії, що здійснюється відповідно до п. 3.6.15. та розділу 7 цього Статуту й несе за неї персональну відповідальність.</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3.6.14. Звітує перед Органом управління з будь-яких питань статутної діяльності Філармонії за пропозицією Уповноваженого органу, Галузевого органу або постійних комісій обласної ради.</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3.6.15. Щоквартально, до 15-го числа місяця наступного за звітним періодом, подає Уповноваженому органу письмові звіти затвердженої форми щодо використання майна Філармонії, у тому числі щодо витрат на його утримання та щодо основних і додаткових джерел фінансування.</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lastRenderedPageBreak/>
        <w:t xml:space="preserve">3.6.16. </w:t>
      </w:r>
      <w:r w:rsidRPr="005634E5">
        <w:rPr>
          <w:rFonts w:ascii="Times New Roman" w:hAnsi="Times New Roman" w:cs="Times New Roman"/>
          <w:noProof/>
          <w:sz w:val="28"/>
          <w:szCs w:val="28"/>
        </w:rPr>
        <w:t xml:space="preserve">Несе персональну відповідальність за вчасність та достовірність інформації, наведеної у звітах, які подаються </w:t>
      </w:r>
      <w:r w:rsidRPr="005634E5">
        <w:rPr>
          <w:rFonts w:ascii="Times New Roman" w:hAnsi="Times New Roman" w:cs="Times New Roman"/>
          <w:sz w:val="28"/>
          <w:szCs w:val="28"/>
        </w:rPr>
        <w:t>Уповноваженому органу.</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3.6.17. Погоджує з Уповноваженим органом доцільність замовлення виготовлення проєктно-кошторисної документації та технічне завдання до проєктно-кошторисної документації, проведення капітального ремонту, реконструкції Майна, яке перебуває в оперативному управлінні/господарському віданні/оренді Філармонії або здійснення нового будівництва.</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3.6.18. Забезпечує реєстрацію змін та доповнень до Статуту не пізніше 10 робочих днів з моменту прийняття відповідного рішення Органу управління.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3.7. Для вирішення творчих питань діяльності у Філармонії створюється Творча рада, яку очолює художній керівник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3.7.1. Компетенція Творчої ради визначається Положенням про Творчу раду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3.7.2. Склад Творчої ради затверджується Директором.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3.7.3. Творча рада є дорадчим органом. У разі необхідності рішення ради закріплюються наказом Директора для забезпечення виконання.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4. Майно та кошти Філармонії</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4.1. Майно Філармонії належить на праві комунальної власності територіальним громадам сіл, селищ, міст області в особі Закарпатської обласної ради та передається Філармонії на праві оперативного управління або іншого речового права, передбаченого нормами чинного законодавства та відповідно до рішень Органу управління. Філармонії </w:t>
      </w:r>
      <w:r w:rsidRPr="005634E5">
        <w:rPr>
          <w:rFonts w:ascii="Times New Roman" w:hAnsi="Times New Roman" w:cs="Times New Roman"/>
          <w:color w:val="222222"/>
          <w:sz w:val="28"/>
          <w:szCs w:val="28"/>
          <w:shd w:val="clear" w:color="auto" w:fill="FFFFFF"/>
        </w:rPr>
        <w:t xml:space="preserve">володіє, користується і розпоряджається цим Майном </w:t>
      </w:r>
      <w:r w:rsidRPr="005634E5">
        <w:rPr>
          <w:rFonts w:ascii="Times New Roman" w:hAnsi="Times New Roman" w:cs="Times New Roman"/>
          <w:sz w:val="28"/>
          <w:szCs w:val="28"/>
        </w:rPr>
        <w:t>відповідно до рішень органу управління та цього Статуту. Відчуження майна Філармонії може здійснюватися лише в порядку, визначеному рішенням Органу управління.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4.1.1. Філармонії забороняється обмін, передача в оренду, користування тощо, нерухомого майна, що належить до спільної власності територіальних громад сіл, селищ, міст Закарпатської області. </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4.2. Майно та кошти Філармонії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4.3. Джерелами формування майна Філармонії є:</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майно, передане Органом управління, Уповноваженим органом або Галузевим органом;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капітальні вкладення та дотації з Державного та обласного бюджетів;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цільові кошти;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4.4. Додатковими джерелами фінансування Філармонії</w:t>
      </w:r>
      <w:r w:rsidRPr="005634E5">
        <w:rPr>
          <w:rFonts w:ascii="Times New Roman" w:hAnsi="Times New Roman" w:cs="Times New Roman"/>
          <w:b/>
          <w:sz w:val="28"/>
          <w:szCs w:val="28"/>
        </w:rPr>
        <w:t xml:space="preserve"> </w:t>
      </w:r>
      <w:r w:rsidRPr="005634E5">
        <w:rPr>
          <w:rFonts w:ascii="Times New Roman" w:hAnsi="Times New Roman" w:cs="Times New Roman"/>
          <w:sz w:val="28"/>
          <w:szCs w:val="28"/>
        </w:rPr>
        <w:t>є:</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доходи від продажу квитків та абонементів на концерти, програмок концертів, буклетів та іншої рекламної продукції;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lastRenderedPageBreak/>
        <w:t>- доходи від організації та проведення культурно-мистецьких заходів, гастрольно-концертної діяльності як в Україні, так і за її межами;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кошти та майно, одержані за роботи та послуги, які виконала Філармонія</w:t>
      </w:r>
      <w:r w:rsidRPr="005634E5">
        <w:rPr>
          <w:rFonts w:ascii="Times New Roman" w:hAnsi="Times New Roman" w:cs="Times New Roman"/>
          <w:b/>
          <w:sz w:val="28"/>
          <w:szCs w:val="28"/>
        </w:rPr>
        <w:t xml:space="preserve"> </w:t>
      </w:r>
      <w:r w:rsidRPr="005634E5">
        <w:rPr>
          <w:rFonts w:ascii="Times New Roman" w:hAnsi="Times New Roman" w:cs="Times New Roman"/>
          <w:sz w:val="28"/>
          <w:szCs w:val="28"/>
        </w:rPr>
        <w:t>на замовлення юридичних чи фізичних осіб;</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доходи від реалізації сувенірної продукції і видавничої діяльності з історії, теорії та практики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доходи від реалізації аудіо- та відеозаписів концертних програм, плата за використання кіно-, відео- та аудіо записи, радіо та телевізійних трансляцій за умови дотримання норм чинного законодавства України щодо авторських та суміжних прав;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винагорода (компенсація) за використання майнових прав інтелектуальної власності, що належить Філармонії і передані за відповідним договором;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спонсорські надходження, благодійні внески, надходження від надання інших платних послуг;</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доходи від надання послуг організатора державної реєстрації шлюбу;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інші джерела, не заборонені законом.</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4.4.1. Інформація щодо додаткових джерел фінансування Філармонії включається до звітів, </w:t>
      </w:r>
      <w:r w:rsidRPr="005634E5">
        <w:rPr>
          <w:rFonts w:ascii="Times New Roman" w:hAnsi="Times New Roman" w:cs="Times New Roman"/>
          <w:noProof/>
          <w:sz w:val="28"/>
          <w:szCs w:val="28"/>
        </w:rPr>
        <w:t xml:space="preserve">які подаються </w:t>
      </w:r>
      <w:r w:rsidRPr="005634E5">
        <w:rPr>
          <w:rFonts w:ascii="Times New Roman" w:hAnsi="Times New Roman" w:cs="Times New Roman"/>
          <w:sz w:val="28"/>
          <w:szCs w:val="28"/>
        </w:rPr>
        <w:t>Уповноваженому органу відповідно до підпункту 3.6.15. цього Статуту.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 4.5. Кошти, одержані від додаткових джерел фінансування Філармонії, не підлягають вилученню протягом бюджетного періоду, крім випадків, передбачених чинним законодавством України. </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4.5.1. Забороняється розподіл отриманих доходів (прибутків) або їх частини серед засновників (учасників), працівників Філармонії (крім, оплати їх праці, нарахування єдиного соціального внеску), членів органів управління та інших пов’язаних з ними осіб. </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4.5.2. Доходи (прибуток) Філармонії використовується виключно для фінансування видатків на утримання Філармонії, утримання рухомого та нерухомого майна, реалізації мети (цілей, завдань) та напрямків її діяльності, визначених цим Статутом.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4.6. Філармонія має право здійснювати комерційну та некомерційну господарську діяльність. Філармонія у встановленому цим Статутом порядку планує свою діяльність і визначає перспективи розвитку, виходячи із завдань та функцій, передбачених цим Статутом, наявність власних творчих та господарських ресурсів, необхідності творчо-виробничого та соціального розвитку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4.7. До комерційної діяльності Філармонії відносяться такі додаткові види господарської діяльності, не заборонені законодавством України: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передача в оренду індивідуально визначеного рухомого майна;</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продаж сувенірної продукції та квітів;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продюсерська діяльність;</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організація харчування працівників Філармонії</w:t>
      </w:r>
      <w:r w:rsidRPr="005634E5">
        <w:rPr>
          <w:rFonts w:ascii="Times New Roman" w:hAnsi="Times New Roman" w:cs="Times New Roman"/>
          <w:b/>
          <w:sz w:val="28"/>
          <w:szCs w:val="28"/>
        </w:rPr>
        <w:t xml:space="preserve"> </w:t>
      </w:r>
      <w:r w:rsidRPr="005634E5">
        <w:rPr>
          <w:rFonts w:ascii="Times New Roman" w:hAnsi="Times New Roman" w:cs="Times New Roman"/>
          <w:sz w:val="28"/>
          <w:szCs w:val="28"/>
        </w:rPr>
        <w:t>та глядачів;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розміщення реклами у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lastRenderedPageBreak/>
        <w:t>- організація презентацій;</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реалізація костюмів, взуття, обладнання, реквізиту, бутафорії, гримувальних та інших товарів і предметів виготовлених на замовлення фізичних і юридичних осіб;</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показ кіно-та відеофільмів;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надання послуг з організації, проведення науково-практичних, культурних, мистецьких, громадських, суспільних та політичних заходів;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 надання послуг організатора державної реєстрації шлюбу; </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інші види діяльності, не заборонені законодавством.</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4.8. Основна діяльність Філармонії, види якої визначені п.</w:t>
      </w:r>
      <w:r w:rsidR="00920C09">
        <w:rPr>
          <w:rFonts w:ascii="Times New Roman" w:hAnsi="Times New Roman" w:cs="Times New Roman"/>
          <w:sz w:val="28"/>
          <w:szCs w:val="28"/>
        </w:rPr>
        <w:t xml:space="preserve"> </w:t>
      </w:r>
      <w:bookmarkStart w:id="0" w:name="_GoBack"/>
      <w:bookmarkEnd w:id="0"/>
      <w:r w:rsidRPr="005634E5">
        <w:rPr>
          <w:rFonts w:ascii="Times New Roman" w:hAnsi="Times New Roman" w:cs="Times New Roman"/>
          <w:sz w:val="28"/>
          <w:szCs w:val="28"/>
        </w:rPr>
        <w:t>2.3.1 цього Статуту, відноситься до некомерційної діяльності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4.9. Матеріально-технічна база Філармонії включає земельні ділянки, будівлі (споруди, приміщення), комунікації, сценічне обладнання, реквізит, транспортні засоби та інші цінності, які використовуються на підставі відповідного правового титулу.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4.10. Основні засоби та необоротні активи, а також інші цінності Філармонії не підлягають вилученню, окрім як на підставі та відповідно до рішень Органу управління.</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4.11. Вилучення (викуп), добровільна відмова від права користування земельною ділянкою, на якій розташована Філармонія, здійснюється за погодженням з Органом управління.  </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4.12. Філармонія має право за погодженням з Уповноваженим органом передавати іншим фізичним та юридичним особам, обмінювати, здавати в оренду, надавати безоплатно в тимчасове користування належне йому індивідуально визначене рухоме майно, а також списувати його з балансу в установленому порядку.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5.</w:t>
      </w:r>
      <w:r w:rsidR="00920C09">
        <w:rPr>
          <w:rFonts w:ascii="Times New Roman" w:hAnsi="Times New Roman" w:cs="Times New Roman"/>
          <w:b/>
          <w:sz w:val="28"/>
          <w:szCs w:val="28"/>
        </w:rPr>
        <w:t xml:space="preserve"> </w:t>
      </w:r>
      <w:r w:rsidRPr="005634E5">
        <w:rPr>
          <w:rFonts w:ascii="Times New Roman" w:hAnsi="Times New Roman" w:cs="Times New Roman"/>
          <w:b/>
          <w:sz w:val="28"/>
          <w:szCs w:val="28"/>
        </w:rPr>
        <w:t>Трудовий колектив Філармонії</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5.1. Трудовий колектив Філармонії складають всі працівники, які беруть участь у її діяльності на основі трудового договору (контракту, угоди), а також інших форм, що регулюють трудові відносини працівників з Філармонією.</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5.2. Трудовий колектив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розглядає і затверджує проєкт колективного договору;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розглядає і вирішує питання самоврядування трудового колективу згідно з чинним законодавством України.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5.3. Вищим органом самоврядування Філармонії є загальні збори трудового колективу. Повноваження трудового колективу з питань, що не віднесені до виключної компетенції загальних зборів, реалізуються первинною  профспілковою організацією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6. Зміни та доповнення до Статуту</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lastRenderedPageBreak/>
        <w:t>6.1.</w:t>
      </w:r>
      <w:r w:rsidRPr="005634E5">
        <w:rPr>
          <w:rFonts w:ascii="Times New Roman" w:hAnsi="Times New Roman" w:cs="Times New Roman"/>
          <w:color w:val="000000"/>
          <w:sz w:val="28"/>
          <w:szCs w:val="28"/>
        </w:rPr>
        <w:t xml:space="preserve"> Зміни та доповнення до Статуту затверджуються Власником шляхом прийняття </w:t>
      </w:r>
      <w:r w:rsidRPr="005634E5">
        <w:rPr>
          <w:rFonts w:ascii="Times New Roman" w:hAnsi="Times New Roman" w:cs="Times New Roman"/>
          <w:sz w:val="28"/>
          <w:szCs w:val="28"/>
        </w:rPr>
        <w:t xml:space="preserve">відповідного рішення на пленарному засіданні. </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6.2. Право ініціювати зміни до Статуту Філармонії мають орган управління, Уповноважений орган,</w:t>
      </w:r>
      <w:r w:rsidRPr="005634E5">
        <w:rPr>
          <w:rFonts w:ascii="Times New Roman" w:hAnsi="Times New Roman" w:cs="Times New Roman"/>
          <w:bCs/>
          <w:sz w:val="28"/>
          <w:szCs w:val="28"/>
        </w:rPr>
        <w:t xml:space="preserve"> </w:t>
      </w:r>
      <w:r w:rsidRPr="005634E5">
        <w:rPr>
          <w:rFonts w:ascii="Times New Roman" w:hAnsi="Times New Roman" w:cs="Times New Roman"/>
          <w:sz w:val="28"/>
          <w:szCs w:val="28"/>
        </w:rPr>
        <w:t>Галузевий орган, Директор Філармонії.</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6.3. Зміни та доповнення до Статуту підлягають державній реєстрації відповідно до визначеного законодавством України порядку.</w:t>
      </w:r>
    </w:p>
    <w:p w:rsidR="005634E5" w:rsidRPr="005634E5" w:rsidRDefault="005634E5" w:rsidP="005634E5">
      <w:pPr>
        <w:tabs>
          <w:tab w:val="left" w:pos="6420"/>
        </w:tabs>
        <w:spacing w:after="0" w:line="20" w:lineRule="atLeast"/>
        <w:ind w:firstLine="567"/>
        <w:jc w:val="both"/>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7. Облік, звітність та контроль за діяльністю Філармонії</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7.1. Філармонія у встановленому законодавством порядку здійснює оперативний та бухгалтерський облік результатів своєї діяльності, здає бухгалтерську, фінансову та статистичну звітність, відповідає за дотримання податкової  дисципліни.</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7.2. Контроль за фінансово-господарською діяльністю Філармонії</w:t>
      </w:r>
      <w:r w:rsidRPr="005634E5">
        <w:rPr>
          <w:rFonts w:ascii="Times New Roman" w:hAnsi="Times New Roman" w:cs="Times New Roman"/>
          <w:b/>
          <w:sz w:val="28"/>
          <w:szCs w:val="28"/>
        </w:rPr>
        <w:t xml:space="preserve"> </w:t>
      </w:r>
      <w:r w:rsidRPr="005634E5">
        <w:rPr>
          <w:rFonts w:ascii="Times New Roman" w:hAnsi="Times New Roman" w:cs="Times New Roman"/>
          <w:sz w:val="28"/>
          <w:szCs w:val="28"/>
        </w:rPr>
        <w:t xml:space="preserve">здійснюється </w:t>
      </w:r>
      <w:r w:rsidRPr="005634E5">
        <w:rPr>
          <w:rFonts w:ascii="Times New Roman" w:hAnsi="Times New Roman" w:cs="Times New Roman"/>
          <w:sz w:val="28"/>
          <w:szCs w:val="28"/>
          <w:lang w:eastAsia="zh-CN"/>
        </w:rPr>
        <w:t xml:space="preserve">Галузевим органом, </w:t>
      </w:r>
      <w:r w:rsidRPr="005634E5">
        <w:rPr>
          <w:rFonts w:ascii="Times New Roman" w:hAnsi="Times New Roman" w:cs="Times New Roman"/>
          <w:sz w:val="28"/>
          <w:szCs w:val="28"/>
        </w:rPr>
        <w:t xml:space="preserve">Уповноваженим органом </w:t>
      </w:r>
      <w:r w:rsidRPr="005634E5">
        <w:rPr>
          <w:rFonts w:ascii="Times New Roman" w:hAnsi="Times New Roman" w:cs="Times New Roman"/>
          <w:sz w:val="28"/>
          <w:szCs w:val="28"/>
          <w:lang w:eastAsia="zh-CN"/>
        </w:rPr>
        <w:t xml:space="preserve">та іншими відповідними органами у межах компетенції </w:t>
      </w:r>
      <w:r w:rsidRPr="005634E5">
        <w:rPr>
          <w:rFonts w:ascii="Times New Roman" w:hAnsi="Times New Roman" w:cs="Times New Roman"/>
          <w:sz w:val="28"/>
          <w:szCs w:val="28"/>
        </w:rPr>
        <w:t xml:space="preserve"> відповідно до чинного законодавства України. </w:t>
      </w:r>
    </w:p>
    <w:p w:rsidR="005634E5" w:rsidRPr="005634E5" w:rsidRDefault="005634E5" w:rsidP="005634E5">
      <w:pPr>
        <w:spacing w:after="0" w:line="20" w:lineRule="atLeast"/>
        <w:ind w:firstLine="567"/>
        <w:jc w:val="both"/>
        <w:rPr>
          <w:rFonts w:ascii="Times New Roman" w:hAnsi="Times New Roman" w:cs="Times New Roman"/>
          <w:sz w:val="28"/>
          <w:szCs w:val="28"/>
          <w:lang w:eastAsia="zh-CN"/>
        </w:rPr>
      </w:pPr>
      <w:r w:rsidRPr="005634E5">
        <w:rPr>
          <w:rFonts w:ascii="Times New Roman" w:hAnsi="Times New Roman" w:cs="Times New Roman"/>
          <w:sz w:val="28"/>
          <w:szCs w:val="28"/>
          <w:lang w:eastAsia="zh-CN"/>
        </w:rPr>
        <w:t xml:space="preserve">7.3. Контроль за статутною діяльністю Філармонії відповідно до повноважень згідно з чинним законодавством та ефективним використанням майна, переданого Філармонії в оперативне управління/господарське відання/оренду, здійснюється Органом управління, </w:t>
      </w:r>
      <w:r w:rsidRPr="005634E5">
        <w:rPr>
          <w:rFonts w:ascii="Times New Roman" w:hAnsi="Times New Roman" w:cs="Times New Roman"/>
          <w:sz w:val="28"/>
          <w:szCs w:val="28"/>
        </w:rPr>
        <w:t>Уповноваженим органом</w:t>
      </w:r>
      <w:r w:rsidRPr="005634E5">
        <w:rPr>
          <w:rFonts w:ascii="Times New Roman" w:hAnsi="Times New Roman" w:cs="Times New Roman"/>
          <w:sz w:val="28"/>
          <w:szCs w:val="28"/>
          <w:lang w:eastAsia="zh-CN"/>
        </w:rPr>
        <w:t xml:space="preserve"> та Галузевим органом.</w:t>
      </w:r>
    </w:p>
    <w:p w:rsidR="005634E5" w:rsidRPr="005634E5" w:rsidRDefault="005634E5" w:rsidP="005634E5">
      <w:pPr>
        <w:tabs>
          <w:tab w:val="left" w:pos="90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7.4. Директор щоквартально подає Уповноваженому органу письмові звіти щодо використання майна Філармонії, в тому числі щодо витрат на утримання майна Філармонії.</w:t>
      </w:r>
    </w:p>
    <w:p w:rsidR="005634E5" w:rsidRPr="005634E5" w:rsidRDefault="005634E5" w:rsidP="005634E5">
      <w:pPr>
        <w:tabs>
          <w:tab w:val="left" w:pos="90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7.5. Директор та головний бухгалтер Філармонії несуть персональну відповідальність за дотримання порядку ведення і достовірніст</w:t>
      </w:r>
      <w:r w:rsidRPr="005634E5">
        <w:rPr>
          <w:rFonts w:ascii="Times New Roman" w:hAnsi="Times New Roman" w:cs="Times New Roman"/>
          <w:color w:val="0D0D0D"/>
          <w:sz w:val="28"/>
          <w:szCs w:val="28"/>
        </w:rPr>
        <w:t>ь</w:t>
      </w:r>
      <w:r w:rsidRPr="005634E5">
        <w:rPr>
          <w:rFonts w:ascii="Times New Roman" w:hAnsi="Times New Roman" w:cs="Times New Roman"/>
          <w:sz w:val="28"/>
          <w:szCs w:val="28"/>
        </w:rPr>
        <w:t xml:space="preserve"> обліку та подання систематичної звітності у встановленому законодавством порядку.</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8. Зовнішньоекономічна діяльність Філармонії</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8.1. З метою популяризації музичного мистецтва, зміцнення матеріальної бази Філармонія має право здійснювати зовнішньоекономічну діяльність згідно із законодавством України.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8.2. Філармонія, відповідно до завдань та функцій діяльності, має право самостійно укладати договори (контракти) з іноземними юридичними та фізичними особами щодо будь-яких форм співробітництва у сфері культури, брати участь у діяльності відповідних міжнародних організацій та фондів.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8.3. Валютні надходження використовуються Філармонією відповідно до чинного законодавства України.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        </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r w:rsidRPr="005634E5">
        <w:rPr>
          <w:rFonts w:ascii="Times New Roman" w:hAnsi="Times New Roman" w:cs="Times New Roman"/>
          <w:b/>
          <w:sz w:val="28"/>
          <w:szCs w:val="28"/>
        </w:rPr>
        <w:t>9. Припинення діяльності Філармонії</w:t>
      </w:r>
    </w:p>
    <w:p w:rsidR="005634E5" w:rsidRPr="005634E5" w:rsidRDefault="005634E5" w:rsidP="005634E5">
      <w:pPr>
        <w:tabs>
          <w:tab w:val="left" w:pos="6420"/>
        </w:tabs>
        <w:spacing w:after="0" w:line="20" w:lineRule="atLeast"/>
        <w:ind w:firstLine="567"/>
        <w:jc w:val="center"/>
        <w:rPr>
          <w:rFonts w:ascii="Times New Roman" w:hAnsi="Times New Roman" w:cs="Times New Roman"/>
          <w:b/>
          <w:sz w:val="28"/>
          <w:szCs w:val="28"/>
        </w:rPr>
      </w:pPr>
    </w:p>
    <w:p w:rsidR="005634E5" w:rsidRPr="005634E5" w:rsidRDefault="005634E5" w:rsidP="005634E5">
      <w:pPr>
        <w:tabs>
          <w:tab w:val="left" w:pos="900"/>
          <w:tab w:val="center" w:pos="4786"/>
          <w:tab w:val="left" w:pos="82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lastRenderedPageBreak/>
        <w:t>9.1. Ліквідація і реорганізація Філармонії (злиття, приєднання, поділ, виділ, перетворення) проводиться за рішенням Органу управління, а також за рішенням суду, у випадках, передбачених чинним законодавством України.</w:t>
      </w:r>
    </w:p>
    <w:p w:rsidR="005634E5" w:rsidRPr="005634E5" w:rsidRDefault="005634E5" w:rsidP="005634E5">
      <w:pPr>
        <w:tabs>
          <w:tab w:val="left" w:pos="900"/>
          <w:tab w:val="center" w:pos="4786"/>
          <w:tab w:val="left" w:pos="82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9.2. При реорганізації Філармонії порядок розподілу майнових прав визначається Органом управління, а її права та обов’язки переходять до правонаступників.</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9.3. Ліквідація Філармонії здійснюється ліквідаційною комісією, що призначається Органом управління, а у випадках ліквідації за рішенням суду або господарського суду – ліквідаційною комісією, що призначається цими органами.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9.4. Ліквідаційна комісія в 3-денний строк публікує у пресі інформацію про ліквідацію Філармонії із зазначенням строку подачі заяв кредиторами про свої претензії до Філармонії, оцінює наявне майно Філармонії, виявляє її дебіторів та кредиторів і розраховується з ними, складає ліквідаційний баланс та представляє його органу управління Філармонії або органу, що призначив ліквідаційну комісію.</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9.5. При реорганізації чи ліквідації Філармонії працівникам, які звільняються, гарантується додержання їхніх прав та інтересів відповідно до законодавства України.</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9.6. При ліквідації Філармонії майно та кошти, що залишаються після розрахунків з бюджетом, задоволення претензій кредиторів та розрахунків з членами трудового колективу, використовуються за вказівкою органу управління або уповноваженого ним органу.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9.7. У разі припинення діяльності Філармонії (у результаті ліквідації, злиття, поділу, приєднання або перетворення)  її активи повинні бути передані одній або кільком неприбутковим організаціям відповідного виду або зараховуються до доходу обласного бюджету.</w:t>
      </w:r>
    </w:p>
    <w:p w:rsidR="005634E5" w:rsidRPr="005634E5" w:rsidRDefault="005634E5" w:rsidP="005634E5">
      <w:pPr>
        <w:tabs>
          <w:tab w:val="left" w:pos="6420"/>
        </w:tabs>
        <w:spacing w:after="0" w:line="20" w:lineRule="atLeast"/>
        <w:ind w:firstLine="567"/>
        <w:jc w:val="both"/>
        <w:rPr>
          <w:rFonts w:ascii="Times New Roman" w:hAnsi="Times New Roman" w:cs="Times New Roman"/>
          <w:sz w:val="28"/>
          <w:szCs w:val="28"/>
        </w:rPr>
      </w:pPr>
    </w:p>
    <w:p w:rsidR="005634E5" w:rsidRPr="005634E5" w:rsidRDefault="005634E5" w:rsidP="005634E5">
      <w:pPr>
        <w:spacing w:after="0" w:line="20" w:lineRule="atLeast"/>
        <w:ind w:firstLine="567"/>
        <w:jc w:val="center"/>
        <w:rPr>
          <w:rFonts w:ascii="Times New Roman" w:hAnsi="Times New Roman" w:cs="Times New Roman"/>
          <w:b/>
          <w:bCs/>
          <w:sz w:val="28"/>
          <w:szCs w:val="28"/>
        </w:rPr>
      </w:pPr>
      <w:r w:rsidRPr="005634E5">
        <w:rPr>
          <w:rFonts w:ascii="Times New Roman" w:hAnsi="Times New Roman" w:cs="Times New Roman"/>
          <w:b/>
          <w:bCs/>
          <w:sz w:val="28"/>
          <w:szCs w:val="28"/>
        </w:rPr>
        <w:t>10. Прикінцеві положення</w:t>
      </w:r>
    </w:p>
    <w:p w:rsidR="005634E5" w:rsidRPr="005634E5" w:rsidRDefault="005634E5" w:rsidP="005634E5">
      <w:pPr>
        <w:spacing w:after="0" w:line="20" w:lineRule="atLeast"/>
        <w:ind w:firstLine="567"/>
        <w:jc w:val="center"/>
        <w:rPr>
          <w:rFonts w:ascii="Times New Roman" w:hAnsi="Times New Roman" w:cs="Times New Roman"/>
          <w:b/>
          <w:bCs/>
          <w:sz w:val="28"/>
          <w:szCs w:val="28"/>
        </w:rPr>
      </w:pP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10.1. Цей Статут є основним документом, який визначає порядок діяльності, сукупність загальних прав та обов’язків Філармонії протягом усього періоду його функціонування. </w:t>
      </w:r>
    </w:p>
    <w:p w:rsidR="005634E5" w:rsidRPr="005634E5" w:rsidRDefault="005634E5" w:rsidP="005634E5">
      <w:pPr>
        <w:spacing w:after="0" w:line="20" w:lineRule="atLeast"/>
        <w:ind w:firstLine="567"/>
        <w:jc w:val="both"/>
        <w:rPr>
          <w:rFonts w:ascii="Times New Roman" w:eastAsia="Batang" w:hAnsi="Times New Roman" w:cs="Times New Roman"/>
          <w:sz w:val="28"/>
          <w:szCs w:val="28"/>
        </w:rPr>
      </w:pPr>
      <w:r w:rsidRPr="005634E5">
        <w:rPr>
          <w:rFonts w:ascii="Times New Roman" w:hAnsi="Times New Roman" w:cs="Times New Roman"/>
          <w:sz w:val="28"/>
          <w:szCs w:val="28"/>
        </w:rPr>
        <w:t xml:space="preserve">10.2. </w:t>
      </w:r>
      <w:r w:rsidRPr="005634E5">
        <w:rPr>
          <w:rFonts w:ascii="Times New Roman" w:eastAsia="Batang" w:hAnsi="Times New Roman" w:cs="Times New Roman"/>
          <w:sz w:val="28"/>
          <w:szCs w:val="28"/>
        </w:rPr>
        <w:t>Якщо одне із положень Статуту у зв’язку із внесенням змін до законодавства стає таким, що суперечить законодавству України, Філармонія застосовує норми, передбачені чинним законодавством України.</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 xml:space="preserve">10.3. Якщо будь-яке положення цього Статуту стає недійсним, це не порушує дійсності інших положень. </w:t>
      </w:r>
    </w:p>
    <w:p w:rsidR="005634E5" w:rsidRPr="005634E5" w:rsidRDefault="005634E5" w:rsidP="005634E5">
      <w:pPr>
        <w:spacing w:after="0" w:line="20" w:lineRule="atLeast"/>
        <w:ind w:firstLine="567"/>
        <w:jc w:val="both"/>
        <w:rPr>
          <w:rFonts w:ascii="Times New Roman" w:hAnsi="Times New Roman" w:cs="Times New Roman"/>
          <w:sz w:val="28"/>
          <w:szCs w:val="28"/>
        </w:rPr>
      </w:pPr>
      <w:r w:rsidRPr="005634E5">
        <w:rPr>
          <w:rFonts w:ascii="Times New Roman" w:hAnsi="Times New Roman" w:cs="Times New Roman"/>
          <w:sz w:val="28"/>
          <w:szCs w:val="28"/>
        </w:rPr>
        <w:t>10.4. Цей Статут складається у трьох примірниках, які мають однакову юридичну силу та підписуються уповноваженим представником Органу управління.</w:t>
      </w:r>
    </w:p>
    <w:sectPr w:rsidR="005634E5" w:rsidRPr="005634E5" w:rsidSect="00745BA5">
      <w:footerReference w:type="default" r:id="rId6"/>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FEA" w:rsidRDefault="005E3FEA" w:rsidP="00577644">
      <w:pPr>
        <w:spacing w:after="0" w:line="240" w:lineRule="auto"/>
      </w:pPr>
      <w:r>
        <w:separator/>
      </w:r>
    </w:p>
  </w:endnote>
  <w:endnote w:type="continuationSeparator" w:id="0">
    <w:p w:rsidR="005E3FEA" w:rsidRDefault="005E3FEA" w:rsidP="00577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Segoe UI"/>
    <w:charset w:val="00"/>
    <w:family w:val="swiss"/>
    <w:pitch w:val="variable"/>
    <w:sig w:usb0="00000001"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147" w:rsidRDefault="00920C09">
    <w:pPr>
      <w:pStyle w:val="a3"/>
      <w:jc w:val="right"/>
      <w:rPr>
        <w:lang w:val="uk-UA"/>
      </w:rPr>
    </w:pPr>
  </w:p>
  <w:p w:rsidR="00816147" w:rsidRDefault="00315EE7">
    <w:pPr>
      <w:pStyle w:val="a3"/>
      <w:jc w:val="right"/>
    </w:pPr>
    <w:r>
      <w:fldChar w:fldCharType="begin"/>
    </w:r>
    <w:r w:rsidR="00201A1A">
      <w:instrText xml:space="preserve"> PAGE   \* MERGEFORMAT </w:instrText>
    </w:r>
    <w:r>
      <w:fldChar w:fldCharType="separate"/>
    </w:r>
    <w:r w:rsidR="00920C09">
      <w:rPr>
        <w:noProof/>
      </w:rPr>
      <w:t>13</w:t>
    </w:r>
    <w:r>
      <w:fldChar w:fldCharType="end"/>
    </w:r>
  </w:p>
  <w:p w:rsidR="00816147" w:rsidRDefault="00920C0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FEA" w:rsidRDefault="005E3FEA" w:rsidP="00577644">
      <w:pPr>
        <w:spacing w:after="0" w:line="240" w:lineRule="auto"/>
      </w:pPr>
      <w:r>
        <w:separator/>
      </w:r>
    </w:p>
  </w:footnote>
  <w:footnote w:type="continuationSeparator" w:id="0">
    <w:p w:rsidR="005E3FEA" w:rsidRDefault="005E3FEA" w:rsidP="005776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45C06"/>
    <w:rsid w:val="00045C06"/>
    <w:rsid w:val="001110C6"/>
    <w:rsid w:val="00201A1A"/>
    <w:rsid w:val="00315EE7"/>
    <w:rsid w:val="005234B5"/>
    <w:rsid w:val="005634E5"/>
    <w:rsid w:val="00577644"/>
    <w:rsid w:val="005E3FEA"/>
    <w:rsid w:val="00700998"/>
    <w:rsid w:val="00801FB8"/>
    <w:rsid w:val="00910819"/>
    <w:rsid w:val="00920C09"/>
    <w:rsid w:val="00B339B9"/>
    <w:rsid w:val="00BB0153"/>
    <w:rsid w:val="00CB346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E014A"/>
  <w15:docId w15:val="{441647EC-39EB-4C1F-BA3B-D8A65B621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6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45C06"/>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4">
    <w:name w:val="Нижній колонтитул Знак"/>
    <w:basedOn w:val="a0"/>
    <w:link w:val="a3"/>
    <w:rsid w:val="00045C06"/>
    <w:rPr>
      <w:rFonts w:ascii="Times New Roman" w:eastAsia="Times New Roman" w:hAnsi="Times New Roman" w:cs="Times New Roman"/>
      <w:sz w:val="24"/>
      <w:szCs w:val="24"/>
      <w:lang w:val="ru-RU" w:eastAsia="ru-RU"/>
    </w:rPr>
  </w:style>
  <w:style w:type="character" w:customStyle="1" w:styleId="a5">
    <w:name w:val="Основной текст_"/>
    <w:link w:val="3"/>
    <w:locked/>
    <w:rsid w:val="00045C06"/>
    <w:rPr>
      <w:shd w:val="clear" w:color="auto" w:fill="FFFFFF"/>
    </w:rPr>
  </w:style>
  <w:style w:type="paragraph" w:customStyle="1" w:styleId="3">
    <w:name w:val="Основной текст3"/>
    <w:basedOn w:val="a"/>
    <w:link w:val="a5"/>
    <w:rsid w:val="00045C06"/>
    <w:pPr>
      <w:widowControl w:val="0"/>
      <w:shd w:val="clear" w:color="auto" w:fill="FFFFFF"/>
      <w:spacing w:after="0" w:line="274" w:lineRule="exact"/>
    </w:pPr>
  </w:style>
  <w:style w:type="character" w:customStyle="1" w:styleId="1">
    <w:name w:val="Основной текст1"/>
    <w:rsid w:val="00045C06"/>
    <w:rPr>
      <w:color w:val="000000"/>
      <w:spacing w:val="0"/>
      <w:w w:val="100"/>
      <w:position w:val="0"/>
      <w:sz w:val="22"/>
      <w:szCs w:val="22"/>
      <w:lang w:val="uk-UA" w:bidi="ar-SA"/>
    </w:rPr>
  </w:style>
  <w:style w:type="paragraph" w:styleId="a6">
    <w:name w:val="List Paragraph"/>
    <w:basedOn w:val="a"/>
    <w:uiPriority w:val="34"/>
    <w:qFormat/>
    <w:rsid w:val="00045C06"/>
    <w:pPr>
      <w:ind w:left="720"/>
      <w:contextualSpacing/>
    </w:pPr>
    <w:rPr>
      <w:rFonts w:ascii="Calibri" w:eastAsia="Times New Roman" w:hAnsi="Calibri" w:cs="Times New Roman"/>
      <w:lang w:val="ru-RU" w:eastAsia="ru-RU"/>
    </w:rPr>
  </w:style>
  <w:style w:type="character" w:customStyle="1" w:styleId="3TimesNewRoman">
    <w:name w:val="Основной текст (3) + Times New Roman"/>
    <w:aliases w:val="14 pt"/>
    <w:uiPriority w:val="99"/>
    <w:rsid w:val="00045C06"/>
    <w:rPr>
      <w:rFonts w:ascii="Times New Roman" w:hAnsi="Times New Roman"/>
      <w:sz w:val="28"/>
      <w:u w:val="none"/>
    </w:rPr>
  </w:style>
  <w:style w:type="paragraph" w:customStyle="1" w:styleId="a7">
    <w:name w:val="Нормальний текст"/>
    <w:basedOn w:val="a"/>
    <w:rsid w:val="00045C06"/>
    <w:pPr>
      <w:spacing w:before="120" w:after="0" w:line="240" w:lineRule="auto"/>
      <w:ind w:firstLine="567"/>
    </w:pPr>
    <w:rPr>
      <w:rFonts w:ascii="Antiqua" w:eastAsia="Times New Roman" w:hAnsi="Antiqua" w:cs="Times New Roman"/>
      <w:sz w:val="26"/>
      <w:szCs w:val="20"/>
      <w:lang w:eastAsia="ru-RU"/>
    </w:rPr>
  </w:style>
  <w:style w:type="character" w:customStyle="1" w:styleId="rvts23">
    <w:name w:val="rvts23"/>
    <w:basedOn w:val="a0"/>
    <w:rsid w:val="005634E5"/>
  </w:style>
  <w:style w:type="character" w:customStyle="1" w:styleId="rvts9">
    <w:name w:val="rvts9"/>
    <w:basedOn w:val="a0"/>
    <w:rsid w:val="00563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15</Pages>
  <Words>21874</Words>
  <Characters>12469</Characters>
  <Application>Microsoft Office Word</Application>
  <DocSecurity>0</DocSecurity>
  <Lines>103</Lines>
  <Paragraphs>68</Paragraphs>
  <ScaleCrop>false</ScaleCrop>
  <Company/>
  <LinksUpToDate>false</LinksUpToDate>
  <CharactersWithSpaces>34275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BorshoshL</cp:lastModifiedBy>
  <cp:revision>4</cp:revision>
  <dcterms:created xsi:type="dcterms:W3CDTF">2021-09-08T13:05:00Z</dcterms:created>
  <dcterms:modified xsi:type="dcterms:W3CDTF">2021-09-08T14:44:00Z</dcterms:modified>
</cp:coreProperties>
</file>